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F63D32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F63D32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2pt;margin-top:4.45pt;width:111pt;height:102.75pt;z-index:1">
            <v:textbox>
              <w:txbxContent>
                <w:p w:rsidR="00F63D32" w:rsidRDefault="00F63D32" w:rsidP="00F63D32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417"/>
        <w:gridCol w:w="1134"/>
        <w:gridCol w:w="4962"/>
      </w:tblGrid>
      <w:tr w:rsidR="00A35BF8" w:rsidTr="00287802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134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962" w:type="dxa"/>
            <w:vAlign w:val="center"/>
          </w:tcPr>
          <w:p w:rsidR="00A35BF8" w:rsidRDefault="00195A7D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FAB.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AE3FD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MAITRISE </w:t>
            </w:r>
            <w:r w:rsidR="00037E02" w:rsidRPr="00AE3FD2">
              <w:rPr>
                <w:rFonts w:ascii="Arial Narrow" w:hAnsi="Arial Narrow" w:cs="Arial"/>
                <w:b/>
                <w:sz w:val="40"/>
                <w:szCs w:val="40"/>
              </w:rPr>
              <w:t>SANITAIRE DES</w:t>
            </w:r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</w:t>
            </w:r>
            <w:r w:rsidR="00195A7D">
              <w:rPr>
                <w:rFonts w:ascii="Arial Narrow" w:hAnsi="Arial Narrow" w:cs="Arial"/>
                <w:b/>
                <w:sz w:val="40"/>
                <w:szCs w:val="40"/>
              </w:rPr>
              <w:t>FABRICATIONS</w:t>
            </w:r>
          </w:p>
        </w:tc>
      </w:tr>
    </w:tbl>
    <w:p w:rsidR="00A35BF8" w:rsidRDefault="00A35BF8"/>
    <w:sectPr w:rsidR="00A35BF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3AD" w:rsidRDefault="00FE43AD">
      <w:r>
        <w:separator/>
      </w:r>
    </w:p>
  </w:endnote>
  <w:endnote w:type="continuationSeparator" w:id="0">
    <w:p w:rsidR="00FE43AD" w:rsidRDefault="00FE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A7D" w:rsidRDefault="00195A7D">
    <w:pPr>
      <w:pStyle w:val="Pieddepage"/>
      <w:rPr>
        <w:sz w:val="16"/>
        <w:szCs w:val="16"/>
      </w:rPr>
    </w:pPr>
  </w:p>
  <w:p w:rsidR="00195A7D" w:rsidRDefault="00195A7D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A7D" w:rsidRDefault="00195A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3AD" w:rsidRDefault="00FE43AD">
      <w:r>
        <w:separator/>
      </w:r>
    </w:p>
  </w:footnote>
  <w:footnote w:type="continuationSeparator" w:id="0">
    <w:p w:rsidR="00FE43AD" w:rsidRDefault="00FE4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A7D" w:rsidRDefault="00195A7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A7D" w:rsidRDefault="00195A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37E02"/>
    <w:rsid w:val="00083021"/>
    <w:rsid w:val="000C52F4"/>
    <w:rsid w:val="00195A7D"/>
    <w:rsid w:val="0019787B"/>
    <w:rsid w:val="00287802"/>
    <w:rsid w:val="00291BDC"/>
    <w:rsid w:val="004D6CF7"/>
    <w:rsid w:val="00696DAC"/>
    <w:rsid w:val="009005C3"/>
    <w:rsid w:val="009B37D1"/>
    <w:rsid w:val="009D3923"/>
    <w:rsid w:val="00A35BF8"/>
    <w:rsid w:val="00AE3FD2"/>
    <w:rsid w:val="00C20B7F"/>
    <w:rsid w:val="00C37D5C"/>
    <w:rsid w:val="00D7277B"/>
    <w:rsid w:val="00E02663"/>
    <w:rsid w:val="00F63D32"/>
    <w:rsid w:val="00FC17BE"/>
    <w:rsid w:val="00FE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AD9B1FC2-DFAB-4311-AF01-8DB92793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3</cp:revision>
  <cp:lastPrinted>2009-02-19T11:07:00Z</cp:lastPrinted>
  <dcterms:created xsi:type="dcterms:W3CDTF">2019-01-15T19:40:00Z</dcterms:created>
  <dcterms:modified xsi:type="dcterms:W3CDTF">2019-01-15T19:41:00Z</dcterms:modified>
</cp:coreProperties>
</file>