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C3180" w:rsidRDefault="000C3180">
      <w:pPr>
        <w:rPr>
          <w:sz w:val="16"/>
          <w:szCs w:val="16"/>
        </w:rPr>
      </w:pPr>
      <w:bookmarkStart w:id="0" w:name="_GoBack"/>
      <w:bookmarkEnd w:id="0"/>
    </w:p>
    <w:p w:rsidR="000C3180" w:rsidRDefault="000C3180"/>
    <w:p w:rsidR="000C3180" w:rsidRDefault="000C3180"/>
    <w:tbl>
      <w:tblPr>
        <w:tblW w:w="0" w:type="auto"/>
        <w:tblInd w:w="-345" w:type="dxa"/>
        <w:tblLayout w:type="fixed"/>
        <w:tblCellMar>
          <w:left w:w="70" w:type="dxa"/>
          <w:right w:w="70" w:type="dxa"/>
        </w:tblCellMar>
        <w:tblLook w:val="0000" w:firstRow="0" w:lastRow="0" w:firstColumn="0" w:lastColumn="0" w:noHBand="0" w:noVBand="0"/>
      </w:tblPr>
      <w:tblGrid>
        <w:gridCol w:w="10480"/>
      </w:tblGrid>
      <w:tr w:rsidR="000C3180" w:rsidTr="0012521E">
        <w:trPr>
          <w:cantSplit/>
        </w:trPr>
        <w:tc>
          <w:tcPr>
            <w:tcW w:w="10480" w:type="dxa"/>
            <w:tcBorders>
              <w:top w:val="dashSmallGap" w:sz="4" w:space="0" w:color="auto"/>
              <w:left w:val="dashSmallGap" w:sz="4" w:space="0" w:color="auto"/>
              <w:bottom w:val="dashSmallGap" w:sz="4" w:space="0" w:color="auto"/>
              <w:right w:val="dashSmallGap" w:sz="4" w:space="0" w:color="auto"/>
            </w:tcBorders>
            <w:vAlign w:val="center"/>
          </w:tcPr>
          <w:p w:rsidR="000C3180" w:rsidRDefault="000C3180">
            <w:pPr>
              <w:pStyle w:val="En-tte"/>
              <w:snapToGrid w:val="0"/>
              <w:jc w:val="center"/>
              <w:rPr>
                <w:rFonts w:ascii="Arial" w:hAnsi="Arial" w:cs="Arial"/>
                <w:b/>
                <w:sz w:val="40"/>
                <w:szCs w:val="40"/>
              </w:rPr>
            </w:pPr>
            <w:r>
              <w:rPr>
                <w:rFonts w:ascii="Arial" w:hAnsi="Arial" w:cs="Arial"/>
                <w:b/>
                <w:sz w:val="40"/>
                <w:szCs w:val="40"/>
              </w:rPr>
              <w:t>DOSSIER D'AGRÉMENT</w:t>
            </w:r>
          </w:p>
        </w:tc>
      </w:tr>
    </w:tbl>
    <w:p w:rsidR="000C3180" w:rsidRDefault="000C3180"/>
    <w:p w:rsidR="000C3180" w:rsidRDefault="000C3180"/>
    <w:p w:rsidR="000C3180" w:rsidRDefault="000C3180"/>
    <w:p w:rsidR="000C3180" w:rsidRDefault="000C3180"/>
    <w:p w:rsidR="000C3180" w:rsidRDefault="0012521E">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185.2pt;margin-top:9.25pt;width:111pt;height:102.75pt;z-index:1">
            <v:textbox>
              <w:txbxContent>
                <w:p w:rsidR="0012521E" w:rsidRDefault="0012521E" w:rsidP="0012521E">
                  <w:pPr>
                    <w:jc w:val="center"/>
                  </w:pPr>
                  <w:r>
                    <w:t>Supprimez cette forme et collez votre Logo à la place</w:t>
                  </w:r>
                </w:p>
              </w:txbxContent>
            </v:textbox>
          </v:shape>
        </w:pict>
      </w:r>
    </w:p>
    <w:p w:rsidR="000C3180" w:rsidRDefault="000C3180"/>
    <w:p w:rsidR="000C3180" w:rsidRDefault="000C3180"/>
    <w:p w:rsidR="000C3180" w:rsidRDefault="000C3180"/>
    <w:p w:rsidR="000C3180" w:rsidRDefault="000C3180"/>
    <w:p w:rsidR="000C3180" w:rsidRDefault="000C3180"/>
    <w:p w:rsidR="000C3180" w:rsidRDefault="000C3180"/>
    <w:p w:rsidR="000C3180" w:rsidRDefault="000C3180"/>
    <w:p w:rsidR="000C3180" w:rsidRDefault="000C3180"/>
    <w:p w:rsidR="000C3180" w:rsidRDefault="000C3180"/>
    <w:p w:rsidR="000C3180" w:rsidRDefault="000C3180"/>
    <w:p w:rsidR="000C3180" w:rsidRDefault="000C3180"/>
    <w:tbl>
      <w:tblPr>
        <w:tblW w:w="0" w:type="auto"/>
        <w:tblInd w:w="-345" w:type="dxa"/>
        <w:tblLayout w:type="fixed"/>
        <w:tblCellMar>
          <w:left w:w="70" w:type="dxa"/>
          <w:right w:w="70" w:type="dxa"/>
        </w:tblCellMar>
        <w:tblLook w:val="0000" w:firstRow="0" w:lastRow="0" w:firstColumn="0" w:lastColumn="0" w:noHBand="0" w:noVBand="0"/>
      </w:tblPr>
      <w:tblGrid>
        <w:gridCol w:w="3450"/>
        <w:gridCol w:w="2197"/>
        <w:gridCol w:w="930"/>
        <w:gridCol w:w="3903"/>
      </w:tblGrid>
      <w:tr w:rsidR="000C3180">
        <w:trPr>
          <w:cantSplit/>
          <w:trHeight w:val="58"/>
        </w:trPr>
        <w:tc>
          <w:tcPr>
            <w:tcW w:w="3450" w:type="dxa"/>
            <w:vAlign w:val="center"/>
          </w:tcPr>
          <w:p w:rsidR="000C3180" w:rsidRDefault="000C3180">
            <w:pPr>
              <w:pStyle w:val="En-tte"/>
              <w:snapToGrid w:val="0"/>
              <w:rPr>
                <w:rFonts w:ascii="Arial" w:hAnsi="Arial" w:cs="Arial"/>
                <w:b/>
                <w:sz w:val="20"/>
                <w:szCs w:val="20"/>
              </w:rPr>
            </w:pPr>
          </w:p>
        </w:tc>
        <w:tc>
          <w:tcPr>
            <w:tcW w:w="2197" w:type="dxa"/>
            <w:vAlign w:val="center"/>
          </w:tcPr>
          <w:p w:rsidR="000C3180" w:rsidRDefault="000C3180">
            <w:pPr>
              <w:pStyle w:val="En-tte"/>
              <w:snapToGrid w:val="0"/>
              <w:jc w:val="right"/>
              <w:rPr>
                <w:rFonts w:ascii="Arial Narrow" w:hAnsi="Arial Narrow" w:cs="Arial"/>
                <w:sz w:val="44"/>
                <w:szCs w:val="44"/>
              </w:rPr>
            </w:pPr>
            <w:r>
              <w:rPr>
                <w:rFonts w:ascii="Arial Narrow" w:hAnsi="Arial Narrow" w:cs="Arial"/>
                <w:sz w:val="44"/>
                <w:szCs w:val="44"/>
              </w:rPr>
              <w:t>Code</w:t>
            </w:r>
          </w:p>
        </w:tc>
        <w:tc>
          <w:tcPr>
            <w:tcW w:w="930" w:type="dxa"/>
            <w:vAlign w:val="center"/>
          </w:tcPr>
          <w:p w:rsidR="000C3180" w:rsidRDefault="000C3180">
            <w:pPr>
              <w:pStyle w:val="En-tte"/>
              <w:snapToGrid w:val="0"/>
              <w:rPr>
                <w:rFonts w:ascii="Arial" w:hAnsi="Arial" w:cs="Arial"/>
                <w:b/>
                <w:sz w:val="44"/>
                <w:szCs w:val="44"/>
              </w:rPr>
            </w:pPr>
            <w:r>
              <w:rPr>
                <w:rFonts w:ascii="Arial" w:hAnsi="Arial" w:cs="Arial"/>
                <w:b/>
                <w:sz w:val="44"/>
                <w:szCs w:val="44"/>
              </w:rPr>
              <w:t>AU</w:t>
            </w:r>
          </w:p>
        </w:tc>
        <w:tc>
          <w:tcPr>
            <w:tcW w:w="3903" w:type="dxa"/>
            <w:vAlign w:val="center"/>
          </w:tcPr>
          <w:p w:rsidR="000C3180" w:rsidRDefault="000C3180">
            <w:pPr>
              <w:pStyle w:val="En-tte"/>
              <w:snapToGrid w:val="0"/>
              <w:jc w:val="center"/>
              <w:rPr>
                <w:rFonts w:ascii="Arial Narrow" w:hAnsi="Arial Narrow" w:cs="Arial"/>
                <w:b/>
              </w:rPr>
            </w:pPr>
          </w:p>
        </w:tc>
      </w:tr>
    </w:tbl>
    <w:p w:rsidR="000C3180" w:rsidRDefault="000C3180"/>
    <w:p w:rsidR="000C3180" w:rsidRDefault="000C3180"/>
    <w:p w:rsidR="000C3180" w:rsidRDefault="000C3180"/>
    <w:tbl>
      <w:tblPr>
        <w:tblW w:w="0" w:type="auto"/>
        <w:tblInd w:w="-350" w:type="dxa"/>
        <w:tblLayout w:type="fixed"/>
        <w:tblCellMar>
          <w:left w:w="70" w:type="dxa"/>
          <w:right w:w="70" w:type="dxa"/>
        </w:tblCellMar>
        <w:tblLook w:val="0000" w:firstRow="0" w:lastRow="0" w:firstColumn="0" w:lastColumn="0" w:noHBand="0" w:noVBand="0"/>
      </w:tblPr>
      <w:tblGrid>
        <w:gridCol w:w="10490"/>
      </w:tblGrid>
      <w:tr w:rsidR="000C3180">
        <w:trPr>
          <w:cantSplit/>
        </w:trPr>
        <w:tc>
          <w:tcPr>
            <w:tcW w:w="1049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C3180" w:rsidRDefault="000C3180">
            <w:pPr>
              <w:pStyle w:val="En-tte"/>
              <w:snapToGrid w:val="0"/>
              <w:jc w:val="center"/>
              <w:rPr>
                <w:rFonts w:ascii="Arial Narrow" w:hAnsi="Arial Narrow" w:cs="Arial"/>
                <w:b/>
                <w:sz w:val="44"/>
                <w:szCs w:val="44"/>
              </w:rPr>
            </w:pPr>
            <w:r>
              <w:rPr>
                <w:rFonts w:ascii="Arial Narrow" w:hAnsi="Arial Narrow" w:cs="Arial"/>
                <w:b/>
                <w:sz w:val="44"/>
                <w:szCs w:val="44"/>
              </w:rPr>
              <w:t>AUDITS INTERNES PONCTUELS</w:t>
            </w:r>
          </w:p>
        </w:tc>
      </w:tr>
    </w:tbl>
    <w:p w:rsidR="000C3180" w:rsidRDefault="000C3180"/>
    <w:p w:rsidR="00F65A02" w:rsidRDefault="00F65A02" w:rsidP="00F65A02">
      <w:pPr>
        <w:pStyle w:val="Corpsdetexte2"/>
        <w:spacing w:after="0" w:line="240" w:lineRule="auto"/>
        <w:jc w:val="center"/>
        <w:rPr>
          <w:rFonts w:ascii="Arial" w:hAnsi="Arial" w:cs="Arial"/>
          <w:sz w:val="32"/>
          <w:szCs w:val="32"/>
        </w:rPr>
      </w:pPr>
      <w:r>
        <w:rPr>
          <w:rFonts w:ascii="Arial" w:hAnsi="Arial" w:cs="Arial"/>
          <w:sz w:val="32"/>
          <w:szCs w:val="32"/>
        </w:rPr>
        <w:t>Document jaune canari</w:t>
      </w:r>
    </w:p>
    <w:p w:rsidR="002526CD" w:rsidRDefault="002526CD"/>
    <w:p w:rsidR="003C00C0" w:rsidRDefault="003C00C0"/>
    <w:tbl>
      <w:tblPr>
        <w:tblW w:w="10180" w:type="dxa"/>
        <w:tblInd w:w="-15" w:type="dxa"/>
        <w:tblLayout w:type="fixed"/>
        <w:tblCellMar>
          <w:left w:w="70" w:type="dxa"/>
          <w:right w:w="70" w:type="dxa"/>
        </w:tblCellMar>
        <w:tblLook w:val="0000" w:firstRow="0" w:lastRow="0" w:firstColumn="0" w:lastColumn="0" w:noHBand="0" w:noVBand="0"/>
      </w:tblPr>
      <w:tblGrid>
        <w:gridCol w:w="1145"/>
        <w:gridCol w:w="7202"/>
        <w:gridCol w:w="903"/>
        <w:gridCol w:w="930"/>
      </w:tblGrid>
      <w:tr w:rsidR="003C00C0" w:rsidTr="003C00C0">
        <w:trPr>
          <w:trHeight w:val="299"/>
        </w:trPr>
        <w:tc>
          <w:tcPr>
            <w:tcW w:w="1145" w:type="dxa"/>
            <w:tcBorders>
              <w:top w:val="single" w:sz="4" w:space="0" w:color="000000"/>
              <w:left w:val="single" w:sz="4" w:space="0" w:color="000000"/>
              <w:bottom w:val="single" w:sz="4" w:space="0" w:color="000000"/>
            </w:tcBorders>
            <w:vAlign w:val="center"/>
          </w:tcPr>
          <w:p w:rsidR="003C00C0" w:rsidRDefault="003C00C0" w:rsidP="000C3180">
            <w:pPr>
              <w:snapToGrid w:val="0"/>
              <w:rPr>
                <w:rFonts w:ascii="Arial Narrow" w:hAnsi="Arial Narrow"/>
                <w:color w:val="008000"/>
                <w:sz w:val="16"/>
                <w:szCs w:val="16"/>
              </w:rPr>
            </w:pPr>
            <w:r>
              <w:rPr>
                <w:rFonts w:ascii="Arial Narrow" w:hAnsi="Arial Narrow"/>
                <w:color w:val="008000"/>
                <w:sz w:val="16"/>
                <w:szCs w:val="16"/>
              </w:rPr>
              <w:t>Annexe 2 Arrêté 8 juin 2006</w:t>
            </w:r>
          </w:p>
        </w:tc>
        <w:tc>
          <w:tcPr>
            <w:tcW w:w="7202" w:type="dxa"/>
            <w:tcBorders>
              <w:top w:val="single" w:sz="4" w:space="0" w:color="000000"/>
              <w:left w:val="single" w:sz="4" w:space="0" w:color="000000"/>
              <w:bottom w:val="single" w:sz="4" w:space="0" w:color="000000"/>
            </w:tcBorders>
            <w:vAlign w:val="center"/>
          </w:tcPr>
          <w:p w:rsidR="003C00C0" w:rsidRPr="005837A7" w:rsidRDefault="003C00C0" w:rsidP="000C3180">
            <w:pPr>
              <w:snapToGrid w:val="0"/>
              <w:jc w:val="center"/>
              <w:rPr>
                <w:rFonts w:ascii="Arial Narrow" w:hAnsi="Arial Narrow"/>
                <w:sz w:val="32"/>
                <w:szCs w:val="32"/>
              </w:rPr>
            </w:pPr>
            <w:r w:rsidRPr="005837A7">
              <w:rPr>
                <w:rFonts w:ascii="Arial Narrow" w:hAnsi="Arial Narrow" w:cs="Arial"/>
                <w:b/>
                <w:sz w:val="32"/>
                <w:szCs w:val="32"/>
              </w:rPr>
              <w:t>AUTO-</w:t>
            </w:r>
            <w:proofErr w:type="gramStart"/>
            <w:r w:rsidRPr="005837A7">
              <w:rPr>
                <w:rFonts w:ascii="Arial Narrow" w:hAnsi="Arial Narrow" w:cs="Arial"/>
                <w:b/>
                <w:sz w:val="32"/>
                <w:szCs w:val="32"/>
              </w:rPr>
              <w:t xml:space="preserve">ÉVALUATIONS  </w:t>
            </w:r>
            <w:r w:rsidRPr="005837A7">
              <w:rPr>
                <w:rFonts w:ascii="Arial" w:hAnsi="Arial" w:cs="Arial"/>
                <w:spacing w:val="-4"/>
                <w:sz w:val="32"/>
                <w:szCs w:val="32"/>
              </w:rPr>
              <w:t>Identifiées</w:t>
            </w:r>
            <w:proofErr w:type="gramEnd"/>
            <w:r w:rsidRPr="005837A7">
              <w:rPr>
                <w:rFonts w:ascii="Arial" w:hAnsi="Arial" w:cs="Arial"/>
                <w:spacing w:val="-4"/>
                <w:sz w:val="32"/>
                <w:szCs w:val="32"/>
              </w:rPr>
              <w:t xml:space="preserve"> par un E après AU</w:t>
            </w:r>
          </w:p>
        </w:tc>
        <w:tc>
          <w:tcPr>
            <w:tcW w:w="903" w:type="dxa"/>
            <w:tcBorders>
              <w:top w:val="single" w:sz="4" w:space="0" w:color="000000"/>
              <w:left w:val="single" w:sz="4" w:space="0" w:color="000000"/>
              <w:bottom w:val="single" w:sz="4" w:space="0" w:color="000000"/>
            </w:tcBorders>
            <w:vAlign w:val="center"/>
          </w:tcPr>
          <w:p w:rsidR="003C00C0" w:rsidRDefault="003C00C0" w:rsidP="000C3180">
            <w:pPr>
              <w:snapToGrid w:val="0"/>
              <w:jc w:val="right"/>
              <w:rPr>
                <w:rFonts w:ascii="Arial Narrow" w:hAnsi="Arial Narrow" w:cs="Arial"/>
                <w:sz w:val="20"/>
                <w:szCs w:val="20"/>
              </w:rPr>
            </w:pPr>
            <w:r>
              <w:rPr>
                <w:rFonts w:ascii="Arial Narrow" w:hAnsi="Arial Narrow" w:cs="Arial"/>
                <w:sz w:val="20"/>
                <w:szCs w:val="20"/>
              </w:rPr>
              <w:t>Chapitre</w:t>
            </w:r>
          </w:p>
        </w:tc>
        <w:tc>
          <w:tcPr>
            <w:tcW w:w="930" w:type="dxa"/>
            <w:tcBorders>
              <w:top w:val="single" w:sz="4" w:space="0" w:color="000000"/>
              <w:bottom w:val="single" w:sz="4" w:space="0" w:color="000000"/>
              <w:right w:val="single" w:sz="4" w:space="0" w:color="000000"/>
            </w:tcBorders>
            <w:vAlign w:val="center"/>
          </w:tcPr>
          <w:p w:rsidR="003C00C0" w:rsidRDefault="0012521E" w:rsidP="000C3180">
            <w:pPr>
              <w:snapToGrid w:val="0"/>
              <w:jc w:val="center"/>
              <w:rPr>
                <w:rFonts w:ascii="Arial" w:hAnsi="Arial" w:cs="Arial"/>
                <w:b/>
                <w:sz w:val="28"/>
                <w:szCs w:val="28"/>
              </w:rPr>
            </w:pPr>
            <w:r>
              <w:rPr>
                <w:rFonts w:ascii="Arial" w:hAnsi="Arial" w:cs="Arial"/>
                <w:b/>
                <w:sz w:val="28"/>
                <w:szCs w:val="28"/>
              </w:rPr>
              <w:t>AU. E</w:t>
            </w:r>
          </w:p>
        </w:tc>
      </w:tr>
    </w:tbl>
    <w:p w:rsidR="005837A7" w:rsidRDefault="005837A7" w:rsidP="003C00C0">
      <w:pPr>
        <w:widowControl w:val="0"/>
        <w:tabs>
          <w:tab w:val="right" w:leader="dot" w:pos="9687"/>
        </w:tabs>
        <w:autoSpaceDE w:val="0"/>
        <w:rPr>
          <w:rFonts w:ascii="Arial" w:hAnsi="Arial" w:cs="Arial"/>
          <w:b/>
          <w:bCs/>
          <w:spacing w:val="-4"/>
          <w:sz w:val="20"/>
          <w:szCs w:val="18"/>
        </w:rPr>
      </w:pPr>
    </w:p>
    <w:p w:rsidR="003C00C0" w:rsidRPr="00A00CEB" w:rsidRDefault="003C00C0" w:rsidP="003C00C0">
      <w:pPr>
        <w:widowControl w:val="0"/>
        <w:tabs>
          <w:tab w:val="right" w:leader="dot" w:pos="9687"/>
        </w:tabs>
        <w:autoSpaceDE w:val="0"/>
        <w:rPr>
          <w:rFonts w:ascii="Arial" w:hAnsi="Arial" w:cs="Arial"/>
          <w:bCs/>
          <w:spacing w:val="-4"/>
          <w:sz w:val="32"/>
          <w:szCs w:val="32"/>
        </w:rPr>
      </w:pPr>
      <w:r w:rsidRPr="00A00CEB">
        <w:rPr>
          <w:rFonts w:ascii="Arial" w:hAnsi="Arial" w:cs="Arial"/>
          <w:bCs/>
          <w:spacing w:val="-4"/>
          <w:sz w:val="32"/>
          <w:szCs w:val="32"/>
        </w:rPr>
        <w:t xml:space="preserve">-Les AUTO-ÉVALUATIONS : Audits complets </w:t>
      </w:r>
      <w:r w:rsidR="00A00CEB" w:rsidRPr="00A00CEB">
        <w:rPr>
          <w:rFonts w:ascii="Arial" w:hAnsi="Arial" w:cs="Arial"/>
          <w:bCs/>
          <w:spacing w:val="-4"/>
          <w:sz w:val="32"/>
          <w:szCs w:val="32"/>
        </w:rPr>
        <w:t xml:space="preserve">permettant de faire le point </w:t>
      </w:r>
      <w:r w:rsidR="0012521E" w:rsidRPr="00A00CEB">
        <w:rPr>
          <w:rFonts w:ascii="Arial" w:hAnsi="Arial" w:cs="Arial"/>
          <w:bCs/>
          <w:spacing w:val="-4"/>
          <w:sz w:val="32"/>
          <w:szCs w:val="32"/>
        </w:rPr>
        <w:t>sur l’ensemble</w:t>
      </w:r>
      <w:r w:rsidRPr="00A00CEB">
        <w:rPr>
          <w:rFonts w:ascii="Arial" w:hAnsi="Arial" w:cs="Arial"/>
          <w:bCs/>
          <w:spacing w:val="-4"/>
          <w:sz w:val="32"/>
          <w:szCs w:val="32"/>
        </w:rPr>
        <w:t> des services –</w:t>
      </w:r>
    </w:p>
    <w:p w:rsidR="00A00CEB" w:rsidRPr="00A00CEB" w:rsidRDefault="00A00CEB" w:rsidP="003C00C0">
      <w:pPr>
        <w:widowControl w:val="0"/>
        <w:tabs>
          <w:tab w:val="right" w:leader="dot" w:pos="9687"/>
        </w:tabs>
        <w:autoSpaceDE w:val="0"/>
        <w:rPr>
          <w:rFonts w:ascii="Arial" w:hAnsi="Arial" w:cs="Arial"/>
          <w:sz w:val="32"/>
          <w:szCs w:val="32"/>
          <w:lang w:eastAsia="fr-FR"/>
        </w:rPr>
      </w:pPr>
      <w:r w:rsidRPr="00A00CEB">
        <w:rPr>
          <w:rFonts w:ascii="Arial" w:hAnsi="Arial" w:cs="Arial"/>
          <w:sz w:val="32"/>
          <w:szCs w:val="32"/>
          <w:lang w:eastAsia="fr-FR"/>
        </w:rPr>
        <w:t xml:space="preserve">Utilisés dans un cadre général </w:t>
      </w:r>
      <w:r w:rsidR="0012521E" w:rsidRPr="00A00CEB">
        <w:rPr>
          <w:rFonts w:ascii="Arial" w:hAnsi="Arial" w:cs="Arial"/>
          <w:sz w:val="32"/>
          <w:szCs w:val="32"/>
          <w:lang w:eastAsia="fr-FR"/>
        </w:rPr>
        <w:t>ces Audits</w:t>
      </w:r>
      <w:r w:rsidRPr="00A00CEB">
        <w:rPr>
          <w:rFonts w:ascii="Arial" w:hAnsi="Arial" w:cs="Arial"/>
          <w:sz w:val="32"/>
          <w:szCs w:val="32"/>
          <w:lang w:eastAsia="fr-FR"/>
        </w:rPr>
        <w:t xml:space="preserve"> sont identifiés par un E après AU</w:t>
      </w:r>
    </w:p>
    <w:p w:rsidR="00A00CEB" w:rsidRPr="00A00CEB" w:rsidRDefault="00A00CEB" w:rsidP="003C00C0">
      <w:pPr>
        <w:widowControl w:val="0"/>
        <w:tabs>
          <w:tab w:val="right" w:leader="dot" w:pos="9687"/>
        </w:tabs>
        <w:autoSpaceDE w:val="0"/>
        <w:rPr>
          <w:rFonts w:ascii="Arial" w:hAnsi="Arial" w:cs="Arial"/>
          <w:sz w:val="32"/>
          <w:szCs w:val="32"/>
          <w:lang w:eastAsia="fr-FR"/>
        </w:rPr>
      </w:pPr>
      <w:r w:rsidRPr="00A00CEB">
        <w:rPr>
          <w:rFonts w:ascii="Arial" w:hAnsi="Arial" w:cs="Arial"/>
          <w:sz w:val="32"/>
          <w:szCs w:val="32"/>
          <w:lang w:eastAsia="fr-FR"/>
        </w:rPr>
        <w:t xml:space="preserve">.  L’ensemble des secteurs sera évalué par une équipe de </w:t>
      </w:r>
      <w:r w:rsidR="0012521E" w:rsidRPr="00A00CEB">
        <w:rPr>
          <w:rFonts w:ascii="Arial" w:hAnsi="Arial" w:cs="Arial"/>
          <w:sz w:val="32"/>
          <w:szCs w:val="32"/>
          <w:lang w:eastAsia="fr-FR"/>
        </w:rPr>
        <w:t>deux personnes minimums</w:t>
      </w:r>
      <w:r w:rsidRPr="00A00CEB">
        <w:rPr>
          <w:rFonts w:ascii="Arial" w:hAnsi="Arial" w:cs="Arial"/>
          <w:sz w:val="32"/>
          <w:szCs w:val="32"/>
          <w:lang w:eastAsia="fr-FR"/>
        </w:rPr>
        <w:t>. Ces auditeurs internes exerceront des professions différentes.</w:t>
      </w:r>
    </w:p>
    <w:p w:rsidR="00A00CEB" w:rsidRPr="00A00CEB" w:rsidRDefault="00A00CEB" w:rsidP="003C00C0">
      <w:pPr>
        <w:widowControl w:val="0"/>
        <w:tabs>
          <w:tab w:val="right" w:leader="dot" w:pos="9687"/>
        </w:tabs>
        <w:autoSpaceDE w:val="0"/>
        <w:rPr>
          <w:rFonts w:ascii="Arial" w:hAnsi="Arial" w:cs="Arial"/>
          <w:sz w:val="32"/>
          <w:szCs w:val="32"/>
          <w:lang w:eastAsia="fr-FR"/>
        </w:rPr>
      </w:pPr>
      <w:r w:rsidRPr="00A00CEB">
        <w:rPr>
          <w:rFonts w:ascii="Arial" w:hAnsi="Arial" w:cs="Arial"/>
          <w:sz w:val="32"/>
          <w:szCs w:val="32"/>
          <w:lang w:eastAsia="fr-FR"/>
        </w:rPr>
        <w:t>.  Au vu de ces audits, un compte rendu sera réalisé. Il devra être affiché et devra mettre en évidence les points forts et les points faibles tout en proposant des solutions adaptées au service restauration.</w:t>
      </w:r>
    </w:p>
    <w:p w:rsidR="00A00CEB" w:rsidRPr="00A00CEB" w:rsidRDefault="00A00CEB" w:rsidP="003C00C0">
      <w:pPr>
        <w:widowControl w:val="0"/>
        <w:tabs>
          <w:tab w:val="right" w:leader="dot" w:pos="9687"/>
        </w:tabs>
        <w:autoSpaceDE w:val="0"/>
        <w:rPr>
          <w:rFonts w:ascii="Arial" w:hAnsi="Arial" w:cs="Arial"/>
          <w:b/>
          <w:bCs/>
          <w:spacing w:val="-4"/>
          <w:sz w:val="32"/>
          <w:szCs w:val="32"/>
        </w:rPr>
      </w:pPr>
      <w:r w:rsidRPr="00A00CEB">
        <w:rPr>
          <w:rFonts w:ascii="Arial" w:hAnsi="Arial" w:cs="Arial"/>
          <w:sz w:val="32"/>
          <w:szCs w:val="32"/>
          <w:lang w:eastAsia="fr-FR"/>
        </w:rPr>
        <w:t xml:space="preserve">L'archivage des audits permettra de mesurer les progrès effectués.  </w:t>
      </w:r>
    </w:p>
    <w:p w:rsidR="00A00CEB" w:rsidRDefault="00A00CEB"/>
    <w:sectPr w:rsidR="00A00CEB">
      <w:headerReference w:type="default" r:id="rId7"/>
      <w:footerReference w:type="default" r:id="rId8"/>
      <w:headerReference w:type="first" r:id="rId9"/>
      <w:footerReference w:type="first" r:id="rId10"/>
      <w:footnotePr>
        <w:pos w:val="beneathText"/>
      </w:footnotePr>
      <w:pgSz w:w="11905" w:h="16837"/>
      <w:pgMar w:top="1418" w:right="1134" w:bottom="510" w:left="1134" w:header="709"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B65" w:rsidRDefault="006C6B65">
      <w:r>
        <w:separator/>
      </w:r>
    </w:p>
  </w:endnote>
  <w:endnote w:type="continuationSeparator" w:id="0">
    <w:p w:rsidR="006C6B65" w:rsidRDefault="006C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CEB" w:rsidRDefault="00A00CEB">
    <w:pPr>
      <w:pStyle w:val="Pieddepage"/>
      <w:rPr>
        <w:sz w:val="16"/>
        <w:szCs w:val="16"/>
      </w:rPr>
    </w:pPr>
  </w:p>
  <w:p w:rsidR="00A00CEB" w:rsidRDefault="00A00CEB">
    <w:pPr>
      <w:pStyle w:val="Pieddepage"/>
      <w:jc w:val="right"/>
      <w:rPr>
        <w:rFonts w:ascii="Arial" w:hAnsi="Arial"/>
        <w:b/>
        <w:bCs/>
        <w:sz w:val="44"/>
        <w:szCs w:val="44"/>
      </w:rPr>
    </w:pPr>
    <w:r>
      <w:rPr>
        <w:rFonts w:ascii="Arial" w:hAnsi="Arial"/>
        <w:b/>
        <w:bCs/>
        <w:sz w:val="44"/>
        <w:szCs w:val="44"/>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CEB" w:rsidRDefault="00A00C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B65" w:rsidRDefault="006C6B65">
      <w:r>
        <w:separator/>
      </w:r>
    </w:p>
  </w:footnote>
  <w:footnote w:type="continuationSeparator" w:id="0">
    <w:p w:rsidR="006C6B65" w:rsidRDefault="006C6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CEB" w:rsidRDefault="00A00C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CEB" w:rsidRDefault="00A00C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26CD"/>
    <w:rsid w:val="00071B39"/>
    <w:rsid w:val="000C3180"/>
    <w:rsid w:val="0012521E"/>
    <w:rsid w:val="001C7342"/>
    <w:rsid w:val="002526CD"/>
    <w:rsid w:val="003C00C0"/>
    <w:rsid w:val="0057754D"/>
    <w:rsid w:val="005837A7"/>
    <w:rsid w:val="006C6B65"/>
    <w:rsid w:val="00973115"/>
    <w:rsid w:val="00A00CEB"/>
    <w:rsid w:val="00B20A8A"/>
    <w:rsid w:val="00BC6B39"/>
    <w:rsid w:val="00DB16F5"/>
    <w:rsid w:val="00F26856"/>
    <w:rsid w:val="00F65A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6B37B5E6-AD62-44D1-862C-82E30BBD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pPr>
      <w:keepNext/>
      <w:numPr>
        <w:numId w:val="1"/>
      </w:numPr>
      <w:jc w:val="center"/>
      <w:outlineLvl w:val="0"/>
    </w:pPr>
    <w:rPr>
      <w:rFonts w:ascii="Arial Narrow" w:hAnsi="Arial Narrow" w:cs="Arial"/>
      <w:b/>
      <w:bCs/>
      <w:color w:val="000000"/>
      <w:spacing w:val="12"/>
      <w:szCs w:val="26"/>
    </w:rPr>
  </w:style>
  <w:style w:type="paragraph" w:styleId="Titre2">
    <w:name w:val="heading 2"/>
    <w:basedOn w:val="Normal"/>
    <w:next w:val="Normal"/>
    <w:qFormat/>
    <w:pPr>
      <w:keepNext/>
      <w:numPr>
        <w:ilvl w:val="1"/>
        <w:numId w:val="1"/>
      </w:numPr>
      <w:jc w:val="center"/>
      <w:outlineLvl w:val="1"/>
    </w:pPr>
    <w:rPr>
      <w:rFonts w:ascii="Arial Narrow" w:hAnsi="Arial Narrow"/>
      <w:b/>
      <w:bCs/>
    </w:rPr>
  </w:style>
  <w:style w:type="paragraph" w:styleId="Titre3">
    <w:name w:val="heading 3"/>
    <w:basedOn w:val="Normal"/>
    <w:next w:val="Normal"/>
    <w:qFormat/>
    <w:pPr>
      <w:keepNext/>
      <w:numPr>
        <w:ilvl w:val="2"/>
        <w:numId w:val="1"/>
      </w:numPr>
      <w:jc w:val="center"/>
      <w:outlineLvl w:val="2"/>
    </w:pPr>
    <w:rPr>
      <w:rFonts w:ascii="Arial" w:hAnsi="Arial" w:cs="Arial"/>
      <w:b/>
      <w:sz w:val="28"/>
      <w:szCs w:val="28"/>
    </w:rPr>
  </w:style>
  <w:style w:type="paragraph" w:styleId="Titre4">
    <w:name w:val="heading 4"/>
    <w:basedOn w:val="Normal"/>
    <w:next w:val="Normal"/>
    <w:qFormat/>
    <w:pPr>
      <w:keepNext/>
      <w:numPr>
        <w:ilvl w:val="3"/>
        <w:numId w:val="1"/>
      </w:numPr>
      <w:spacing w:before="72" w:after="72"/>
      <w:ind w:right="74"/>
      <w:jc w:val="center"/>
      <w:outlineLvl w:val="3"/>
    </w:pPr>
    <w:rPr>
      <w:b/>
    </w:rPr>
  </w:style>
  <w:style w:type="paragraph" w:styleId="Titre5">
    <w:name w:val="heading 5"/>
    <w:basedOn w:val="Normal"/>
    <w:next w:val="Normal"/>
    <w:qFormat/>
    <w:pPr>
      <w:keepNext/>
      <w:numPr>
        <w:ilvl w:val="4"/>
        <w:numId w:val="1"/>
      </w:numPr>
      <w:tabs>
        <w:tab w:val="left" w:leader="dot" w:pos="9537"/>
      </w:tabs>
      <w:spacing w:line="360" w:lineRule="auto"/>
      <w:ind w:left="288"/>
      <w:outlineLvl w:val="4"/>
    </w:pPr>
    <w:rPr>
      <w:b/>
      <w:bCs/>
      <w:spacing w:val="-4"/>
      <w:sz w:val="18"/>
      <w:szCs w:val="18"/>
    </w:rPr>
  </w:style>
  <w:style w:type="paragraph" w:styleId="Titre6">
    <w:name w:val="heading 6"/>
    <w:basedOn w:val="Normal"/>
    <w:next w:val="Normal"/>
    <w:qFormat/>
    <w:pPr>
      <w:keepNext/>
      <w:numPr>
        <w:ilvl w:val="5"/>
        <w:numId w:val="1"/>
      </w:numPr>
      <w:outlineLvl w:val="5"/>
    </w:pPr>
    <w:rPr>
      <w:b/>
      <w:bCs/>
    </w:rPr>
  </w:style>
  <w:style w:type="paragraph" w:styleId="Titre7">
    <w:name w:val="heading 7"/>
    <w:basedOn w:val="Normal"/>
    <w:next w:val="Normal"/>
    <w:qFormat/>
    <w:pPr>
      <w:keepNext/>
      <w:numPr>
        <w:ilvl w:val="6"/>
        <w:numId w:val="1"/>
      </w:numPr>
      <w:jc w:val="both"/>
      <w:outlineLvl w:val="6"/>
    </w:pPr>
    <w:rPr>
      <w:rFonts w:ascii="Arial Narrow" w:hAnsi="Arial Narrow"/>
      <w:b/>
      <w:color w:val="008000"/>
    </w:rPr>
  </w:style>
  <w:style w:type="paragraph" w:styleId="Titre8">
    <w:name w:val="heading 8"/>
    <w:basedOn w:val="Normal"/>
    <w:next w:val="Normal"/>
    <w:qFormat/>
    <w:pPr>
      <w:keepNext/>
      <w:snapToGrid w:val="0"/>
      <w:jc w:val="center"/>
      <w:outlineLvl w:val="7"/>
    </w:pPr>
    <w:rPr>
      <w:rFonts w:ascii="Arial" w:hAnsi="Arial" w:cs="Arial"/>
      <w:b/>
      <w:bCs/>
      <w:color w:val="FFFFFF"/>
      <w:sz w:val="20"/>
      <w:szCs w:val="20"/>
    </w:rPr>
  </w:style>
  <w:style w:type="paragraph" w:styleId="Titre9">
    <w:name w:val="heading 9"/>
    <w:basedOn w:val="Normal"/>
    <w:next w:val="Normal"/>
    <w:qFormat/>
    <w:pPr>
      <w:keepNext/>
      <w:snapToGrid w:val="0"/>
      <w:jc w:val="center"/>
      <w:outlineLvl w:val="8"/>
    </w:pPr>
    <w:rPr>
      <w:rFonts w:ascii="Arial" w:hAnsi="Arial" w:cs="Arial"/>
      <w:b/>
      <w:bCs/>
      <w:sz w:val="20"/>
      <w:szCs w:val="2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Absatz-Standardschriftart">
    <w:name w:val="Absatz-Standardschriftart"/>
  </w:style>
  <w:style w:type="character" w:customStyle="1" w:styleId="WW8Num2z0">
    <w:name w:val="WW8Num2z0"/>
    <w:rPr>
      <w:rFonts w:ascii="Symbol" w:hAnsi="Symbol" w:cs="Symbol"/>
      <w:spacing w:val="5"/>
      <w:sz w:val="20"/>
      <w:szCs w:val="20"/>
    </w:rPr>
  </w:style>
  <w:style w:type="character" w:customStyle="1" w:styleId="WW8Num2z1">
    <w:name w:val="WW8Num2z1"/>
    <w:rPr>
      <w:color w:val="000000"/>
    </w:rPr>
  </w:style>
  <w:style w:type="character" w:customStyle="1" w:styleId="WW8Num2z2">
    <w:name w:val="WW8Num2z2"/>
    <w:rPr>
      <w:rFonts w:ascii="Arial" w:hAnsi="Arial" w:cs="Arial"/>
      <w:u w:val="single"/>
    </w:rPr>
  </w:style>
  <w:style w:type="character" w:customStyle="1" w:styleId="WW8Num2z3">
    <w:name w:val="WW8Num2z3"/>
    <w:rPr>
      <w:rFonts w:ascii="Symbol" w:hAnsi="Symbol"/>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rPr>
  </w:style>
  <w:style w:type="character" w:customStyle="1" w:styleId="WW8Num3z0">
    <w:name w:val="WW8Num3z0"/>
    <w:rPr>
      <w:rFonts w:ascii="Arial" w:hAnsi="Arial" w:cs="Arial"/>
      <w:color w:val="000000"/>
    </w:rPr>
  </w:style>
  <w:style w:type="character" w:customStyle="1" w:styleId="WW8Num4z0">
    <w:name w:val="WW8Num4z0"/>
    <w:rPr>
      <w:rFonts w:ascii="Symbol" w:hAnsi="Symbol"/>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Arial" w:hAnsi="Arial" w:cs="Arial"/>
      <w:color w:val="000000"/>
    </w:rPr>
  </w:style>
  <w:style w:type="character" w:customStyle="1" w:styleId="WW8Num6z0">
    <w:name w:val="WW8Num6z0"/>
    <w:rPr>
      <w:rFonts w:ascii="Arial" w:hAnsi="Arial" w:cs="Arial"/>
      <w:color w:val="000000"/>
    </w:rPr>
  </w:style>
  <w:style w:type="character" w:customStyle="1" w:styleId="WW8Num7z0">
    <w:name w:val="WW8Num7z0"/>
    <w:rPr>
      <w:rFonts w:ascii="Arial" w:hAnsi="Arial" w:cs="Arial"/>
      <w:color w:val="00000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8z3">
    <w:name w:val="WW8Num8z3"/>
    <w:rPr>
      <w:rFonts w:ascii="Symbol" w:hAnsi="Symbol"/>
    </w:rPr>
  </w:style>
  <w:style w:type="character" w:customStyle="1" w:styleId="WW8Num9z0">
    <w:name w:val="WW8Num9z0"/>
    <w:rPr>
      <w:rFonts w:ascii="Arial" w:hAnsi="Arial" w:cs="Arial"/>
      <w:color w:val="000000"/>
    </w:rPr>
  </w:style>
  <w:style w:type="character" w:customStyle="1" w:styleId="WW8Num10z0">
    <w:name w:val="WW8Num10z0"/>
    <w:rPr>
      <w:rFonts w:ascii="Wingdings" w:hAnsi="Wingding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Policepardfaut1">
    <w:name w:val="Police par défaut1"/>
  </w:style>
  <w:style w:type="character" w:customStyle="1" w:styleId="WW-Absatz-Standardschriftart11">
    <w:name w:val="WW-Absatz-Standardschriftart11"/>
  </w:style>
  <w:style w:type="character" w:customStyle="1" w:styleId="WW8Num3z1">
    <w:name w:val="WW8Num3z1"/>
    <w:rPr>
      <w:color w:val="000000"/>
    </w:rPr>
  </w:style>
  <w:style w:type="character" w:customStyle="1" w:styleId="WW8Num3z2">
    <w:name w:val="WW8Num3z2"/>
    <w:rPr>
      <w:rFonts w:ascii="Arial" w:eastAsia="Times New Roman" w:hAnsi="Arial" w:cs="Arial"/>
      <w:u w:val="single"/>
    </w:rPr>
  </w:style>
  <w:style w:type="character" w:customStyle="1" w:styleId="WW8Num3z3">
    <w:name w:val="WW8Num3z3"/>
    <w:rPr>
      <w:rFonts w:ascii="Symbol" w:hAnsi="Symbol"/>
    </w:rPr>
  </w:style>
  <w:style w:type="character" w:customStyle="1" w:styleId="WW8Num3z4">
    <w:name w:val="WW8Num3z4"/>
    <w:rPr>
      <w:rFonts w:ascii="Courier New" w:hAnsi="Courier New" w:cs="Courier New"/>
    </w:rPr>
  </w:style>
  <w:style w:type="character" w:customStyle="1" w:styleId="WW8Num3z5">
    <w:name w:val="WW8Num3z5"/>
    <w:rPr>
      <w:rFonts w:ascii="Wingdings" w:hAnsi="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Arial" w:hAnsi="Arial" w:cs="Arial"/>
      <w:color w:val="00000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Arial" w:hAnsi="Arial" w:cs="Arial"/>
      <w:color w:val="00000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Arial" w:hAnsi="Arial" w:cs="Arial"/>
      <w:color w:val="00000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Arial" w:hAnsi="Arial" w:cs="Arial"/>
      <w:color w:val="00000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Arial" w:hAnsi="Arial" w:cs="Arial"/>
      <w:color w:val="00000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b/>
      <w:bCs/>
    </w:rPr>
  </w:style>
  <w:style w:type="character" w:customStyle="1" w:styleId="WW8Num17z0">
    <w:name w:val="WW8Num17z0"/>
    <w:rPr>
      <w:rFonts w:ascii="Arial" w:hAnsi="Arial" w:cs="Arial"/>
      <w:color w:val="000000"/>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Wingdings" w:hAnsi="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rPr>
  </w:style>
  <w:style w:type="character" w:customStyle="1" w:styleId="WW8Num19z0">
    <w:name w:val="WW8Num19z0"/>
    <w:rPr>
      <w:rFonts w:ascii="Arial" w:hAnsi="Arial" w:cs="Arial"/>
      <w:color w:val="00000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Arial" w:hAnsi="Arial" w:cs="Arial"/>
      <w:color w:val="000000"/>
      <w:sz w:val="20"/>
      <w:szCs w:val="20"/>
    </w:rPr>
  </w:style>
  <w:style w:type="character" w:customStyle="1" w:styleId="WW8NumSt6z0">
    <w:name w:val="WW8NumSt6z0"/>
    <w:rPr>
      <w:rFonts w:ascii="Symbol" w:hAnsi="Symbol" w:cs="Symbol"/>
      <w:b/>
      <w:bCs/>
      <w:sz w:val="20"/>
      <w:szCs w:val="20"/>
    </w:rPr>
  </w:style>
  <w:style w:type="character" w:customStyle="1" w:styleId="WW-Policepardfaut">
    <w:name w:val="WW-Police par défaut"/>
  </w:style>
  <w:style w:type="character" w:styleId="Lienhypertexte">
    <w:name w:val="Hyperlink"/>
    <w:rPr>
      <w:color w:val="0000FF"/>
      <w:u w:val="single"/>
    </w:rPr>
  </w:style>
  <w:style w:type="character" w:styleId="lev">
    <w:name w:val="Strong"/>
    <w:qFormat/>
    <w:rPr>
      <w:b/>
      <w:bCs/>
    </w:rPr>
  </w:style>
  <w:style w:type="character" w:customStyle="1" w:styleId="CharacterStyle1">
    <w:name w:val="Character Style 1"/>
    <w:rPr>
      <w:sz w:val="20"/>
      <w:szCs w:val="20"/>
    </w:rPr>
  </w:style>
  <w:style w:type="paragraph" w:customStyle="1" w:styleId="Titre10">
    <w:name w:val="Titre1"/>
    <w:basedOn w:val="Normal"/>
    <w:next w:val="Corpsdetexte"/>
    <w:pPr>
      <w:keepNext/>
      <w:spacing w:before="240" w:after="120"/>
    </w:pPr>
    <w:rPr>
      <w:rFonts w:ascii="Arial" w:eastAsia="Lucida Sans Unicode" w:hAnsi="Arial" w:cs="Tahoma"/>
      <w:sz w:val="28"/>
      <w:szCs w:val="28"/>
    </w:rPr>
  </w:style>
  <w:style w:type="paragraph" w:styleId="Corpsdetexte">
    <w:name w:val="Body Text"/>
    <w:basedOn w:val="Normal"/>
    <w:pPr>
      <w:jc w:val="center"/>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Sous-titre">
    <w:name w:val="Subtitle"/>
    <w:basedOn w:val="Titre10"/>
    <w:next w:val="Corpsdetexte"/>
    <w:qFormat/>
    <w:pPr>
      <w:jc w:val="center"/>
    </w:pPr>
    <w:rPr>
      <w:i/>
      <w:iCs/>
    </w:rPr>
  </w:style>
  <w:style w:type="paragraph" w:styleId="En-tte">
    <w:name w:val="header"/>
    <w:basedOn w:val="Normal"/>
    <w:pPr>
      <w:tabs>
        <w:tab w:val="center" w:pos="4536"/>
        <w:tab w:val="right" w:pos="9072"/>
      </w:tabs>
    </w:pPr>
  </w:style>
  <w:style w:type="paragraph" w:customStyle="1" w:styleId="Style2">
    <w:name w:val="Style 2"/>
    <w:pPr>
      <w:widowControl w:val="0"/>
      <w:suppressAutoHyphens/>
      <w:autoSpaceDE w:val="0"/>
    </w:pPr>
    <w:rPr>
      <w:rFonts w:ascii="Arial Narrow" w:eastAsia="Arial" w:hAnsi="Arial Narrow"/>
      <w:sz w:val="18"/>
      <w:szCs w:val="18"/>
      <w:lang w:eastAsia="ar-SA"/>
    </w:rPr>
  </w:style>
  <w:style w:type="paragraph" w:styleId="Pieddepage">
    <w:name w:val="footer"/>
    <w:basedOn w:val="Normal"/>
    <w:pPr>
      <w:tabs>
        <w:tab w:val="center" w:pos="4536"/>
        <w:tab w:val="right" w:pos="9072"/>
      </w:tabs>
    </w:pPr>
  </w:style>
  <w:style w:type="paragraph" w:customStyle="1" w:styleId="Corpsdetexte21">
    <w:name w:val="Corps de texte 21"/>
    <w:basedOn w:val="Normal"/>
    <w:pPr>
      <w:jc w:val="center"/>
    </w:pPr>
    <w:rPr>
      <w:rFonts w:ascii="Arial" w:hAnsi="Arial" w:cs="Arial"/>
      <w:b/>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280" w:after="280"/>
    </w:pPr>
  </w:style>
  <w:style w:type="paragraph" w:customStyle="1" w:styleId="Style1">
    <w:name w:val="Style 1"/>
    <w:pPr>
      <w:widowControl w:val="0"/>
      <w:suppressAutoHyphens/>
      <w:autoSpaceDE w:val="0"/>
    </w:pPr>
    <w:rPr>
      <w:rFonts w:eastAsia="Arial"/>
      <w:lang w:eastAsia="ar-SA"/>
    </w:rPr>
  </w:style>
  <w:style w:type="paragraph" w:customStyle="1" w:styleId="Style3">
    <w:name w:val="Style 3"/>
    <w:pPr>
      <w:widowControl w:val="0"/>
      <w:suppressAutoHyphens/>
      <w:autoSpaceDE w:val="0"/>
      <w:spacing w:before="108"/>
      <w:jc w:val="both"/>
    </w:pPr>
    <w:rPr>
      <w:rFonts w:eastAsia="Arial"/>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Corpsdetexte2">
    <w:name w:val="Body Text 2"/>
    <w:basedOn w:val="Normal"/>
    <w:rsid w:val="002526CD"/>
    <w:pPr>
      <w:spacing w:after="120" w:line="480" w:lineRule="auto"/>
    </w:pPr>
  </w:style>
  <w:style w:type="character" w:styleId="Accentuation">
    <w:name w:val="Emphasis"/>
    <w:qFormat/>
    <w:rsid w:val="002526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676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Procédure Générale</vt:lpstr>
    </vt:vector>
  </TitlesOfParts>
  <Company>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Générale</dc:title>
  <dc:subject>Cuisine Centrale de Rochefort sur Mer 2008</dc:subject>
  <dc:creator>Joel Leboucher</dc:creator>
  <cp:keywords/>
  <cp:lastModifiedBy>joël Leboucher</cp:lastModifiedBy>
  <cp:revision>2</cp:revision>
  <cp:lastPrinted>2009-02-16T13:26:00Z</cp:lastPrinted>
  <dcterms:created xsi:type="dcterms:W3CDTF">2019-01-16T09:59:00Z</dcterms:created>
  <dcterms:modified xsi:type="dcterms:W3CDTF">2019-01-16T09:59:00Z</dcterms:modified>
</cp:coreProperties>
</file>