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588B2E" w14:textId="63E4019B" w:rsidR="006A45DA" w:rsidRPr="006A45DA" w:rsidRDefault="006A45DA" w:rsidP="00D32FC3">
      <w:pPr>
        <w:shd w:val="clear" w:color="auto" w:fill="FFFFFF"/>
        <w:spacing w:before="120" w:after="120" w:line="240" w:lineRule="auto"/>
        <w:outlineLvl w:val="0"/>
        <w:rPr>
          <w:rFonts w:eastAsia="Times New Roman" w:cstheme="minorHAnsi"/>
          <w:b/>
          <w:bCs/>
          <w:color w:val="53675C"/>
          <w:kern w:val="36"/>
          <w:sz w:val="24"/>
          <w:szCs w:val="24"/>
          <w:lang w:eastAsia="fr-FR"/>
        </w:rPr>
      </w:pPr>
      <w:r w:rsidRPr="006A45DA">
        <w:rPr>
          <w:rFonts w:eastAsia="Times New Roman" w:cstheme="minorHAnsi"/>
          <w:b/>
          <w:bCs/>
          <w:color w:val="53675C"/>
          <w:kern w:val="36"/>
          <w:sz w:val="24"/>
          <w:szCs w:val="24"/>
          <w:lang w:eastAsia="fr-FR"/>
        </w:rPr>
        <w:t>Ajouter des Emojis (</w:t>
      </w:r>
      <w:r w:rsidR="00D32FC3" w:rsidRPr="006A45DA">
        <w:rPr>
          <w:rFonts w:eastAsia="Times New Roman" w:cstheme="minorHAnsi"/>
          <w:b/>
          <w:bCs/>
          <w:color w:val="53675C"/>
          <w:kern w:val="36"/>
          <w:sz w:val="24"/>
          <w:szCs w:val="24"/>
          <w:lang w:eastAsia="fr-FR"/>
        </w:rPr>
        <w:t>Emoticônes</w:t>
      </w:r>
      <w:r w:rsidRPr="006A45DA">
        <w:rPr>
          <w:rFonts w:eastAsia="Times New Roman" w:cstheme="minorHAnsi"/>
          <w:b/>
          <w:bCs/>
          <w:color w:val="53675C"/>
          <w:kern w:val="36"/>
          <w:sz w:val="24"/>
          <w:szCs w:val="24"/>
          <w:lang w:eastAsia="fr-FR"/>
        </w:rPr>
        <w:t>) dans vos formules, feuilles, graphiques</w:t>
      </w:r>
    </w:p>
    <w:p w14:paraId="63E04617" w14:textId="77777777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hyperlink r:id="rId7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Astuces</w:t>
        </w:r>
      </w:hyperlink>
    </w:p>
    <w:p w14:paraId="2DEDCD27" w14:textId="77777777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2 décembre 2019 8:36</w:t>
      </w:r>
    </w:p>
    <w:p w14:paraId="16E4211F" w14:textId="77777777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Par </w:t>
      </w:r>
      <w:hyperlink r:id="rId8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Frédéric LE GUEN</w:t>
        </w:r>
      </w:hyperlink>
    </w:p>
    <w:p w14:paraId="48D74E78" w14:textId="77777777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b/>
          <w:bCs/>
          <w:color w:val="342865"/>
          <w:lang w:eastAsia="fr-FR"/>
        </w:rPr>
        <w:t>Temps de lecture 3 minutes</w:t>
      </w:r>
    </w:p>
    <w:p w14:paraId="06EA31E1" w14:textId="191D2410" w:rsidR="006A45DA" w:rsidRPr="006A45DA" w:rsidRDefault="006A45DA" w:rsidP="006A45DA">
      <w:pPr>
        <w:shd w:val="clear" w:color="auto" w:fill="FFFFFF"/>
        <w:spacing w:before="240" w:after="240" w:line="240" w:lineRule="auto"/>
        <w:outlineLvl w:val="1"/>
        <w:rPr>
          <w:rFonts w:eastAsia="Times New Roman" w:cstheme="minorHAnsi"/>
          <w:b/>
          <w:bCs/>
          <w:color w:val="313E36"/>
          <w:lang w:eastAsia="fr-FR"/>
        </w:rPr>
      </w:pPr>
      <w:r w:rsidRPr="006A45DA">
        <w:rPr>
          <w:rFonts w:eastAsia="Times New Roman" w:cstheme="minorHAnsi"/>
          <w:b/>
          <w:bCs/>
          <w:color w:val="313E36"/>
          <w:lang w:eastAsia="fr-FR"/>
        </w:rPr>
        <w:t xml:space="preserve">C'est quoi les </w:t>
      </w:r>
      <w:r w:rsidR="00D32FC3" w:rsidRPr="006A45DA">
        <w:rPr>
          <w:rFonts w:eastAsia="Times New Roman" w:cstheme="minorHAnsi"/>
          <w:b/>
          <w:bCs/>
          <w:color w:val="313E36"/>
          <w:lang w:eastAsia="fr-FR"/>
        </w:rPr>
        <w:t>émoticônes</w:t>
      </w:r>
      <w:r w:rsidRPr="006A45DA">
        <w:rPr>
          <w:rFonts w:eastAsia="Times New Roman" w:cstheme="minorHAnsi"/>
          <w:b/>
          <w:bCs/>
          <w:color w:val="313E36"/>
          <w:lang w:eastAsia="fr-FR"/>
        </w:rPr>
        <w:t xml:space="preserve"> ?</w:t>
      </w:r>
    </w:p>
    <w:p w14:paraId="618847DF" w14:textId="6C74B8E5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b/>
          <w:bCs/>
          <w:color w:val="000000"/>
          <w:lang w:eastAsia="fr-FR"/>
        </w:rPr>
        <w:t xml:space="preserve">Les </w:t>
      </w:r>
      <w:r w:rsidR="00D32FC3" w:rsidRPr="006A45DA">
        <w:rPr>
          <w:rFonts w:eastAsia="Times New Roman" w:cstheme="minorHAnsi"/>
          <w:b/>
          <w:bCs/>
          <w:color w:val="000000"/>
          <w:lang w:eastAsia="fr-FR"/>
        </w:rPr>
        <w:t>émoticônes</w:t>
      </w:r>
      <w:r w:rsidRPr="006A45DA">
        <w:rPr>
          <w:rFonts w:eastAsia="Times New Roman" w:cstheme="minorHAnsi"/>
          <w:b/>
          <w:bCs/>
          <w:color w:val="000000"/>
          <w:lang w:eastAsia="fr-FR"/>
        </w:rPr>
        <w:t xml:space="preserve"> - ou Emojis</w:t>
      </w:r>
      <w:r w:rsidRPr="006A45DA">
        <w:rPr>
          <w:rFonts w:eastAsia="Times New Roman" w:cstheme="minorHAnsi"/>
          <w:color w:val="000000"/>
          <w:lang w:eastAsia="fr-FR"/>
        </w:rPr>
        <w:t> - </w:t>
      </w:r>
      <w:r w:rsidRPr="006A45DA">
        <w:rPr>
          <w:rFonts w:eastAsia="Times New Roman" w:cstheme="minorHAnsi"/>
          <w:b/>
          <w:bCs/>
          <w:color w:val="000000"/>
          <w:lang w:eastAsia="fr-FR"/>
        </w:rPr>
        <w:t>tout le monde connaît</w:t>
      </w:r>
      <w:r w:rsidRPr="006A45DA">
        <w:rPr>
          <w:rFonts w:eastAsia="Times New Roman" w:cstheme="minorHAnsi"/>
          <w:color w:val="000000"/>
          <w:lang w:eastAsia="fr-FR"/>
        </w:rPr>
        <w:t> 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😀😍😎👍</w:t>
      </w:r>
    </w:p>
    <w:p w14:paraId="443A2CA0" w14:textId="693C3078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Ce sont ces petites icônes qui </w:t>
      </w:r>
      <w:r w:rsidR="00D32FC3" w:rsidRPr="006A45DA">
        <w:rPr>
          <w:rFonts w:eastAsia="Times New Roman" w:cstheme="minorHAnsi"/>
          <w:color w:val="000000"/>
          <w:lang w:eastAsia="fr-FR"/>
        </w:rPr>
        <w:t>symbolisent</w:t>
      </w:r>
      <w:r w:rsidRPr="006A45DA">
        <w:rPr>
          <w:rFonts w:eastAsia="Times New Roman" w:cstheme="minorHAnsi"/>
          <w:color w:val="000000"/>
          <w:lang w:eastAsia="fr-FR"/>
        </w:rPr>
        <w:t xml:space="preserve"> notre humeur du moment et que l'on rajoute dans nos messages tel les emails, Messenger, Skype, ...</w:t>
      </w:r>
    </w:p>
    <w:p w14:paraId="06CEBE36" w14:textId="48BBB3A5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Les </w:t>
      </w:r>
      <w:r w:rsidR="00D32FC3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représente aussi bien</w:t>
      </w:r>
    </w:p>
    <w:p w14:paraId="4463C70D" w14:textId="77777777" w:rsidR="006A45DA" w:rsidRPr="006A45DA" w:rsidRDefault="006A45DA" w:rsidP="006A45DA">
      <w:pPr>
        <w:numPr>
          <w:ilvl w:val="0"/>
          <w:numId w:val="6"/>
        </w:numPr>
        <w:shd w:val="clear" w:color="auto" w:fill="FFFFFF"/>
        <w:spacing w:after="150" w:line="360" w:lineRule="atLeast"/>
        <w:ind w:left="600" w:right="300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Des humeurs (la stupéfaction 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😲</w:t>
      </w:r>
      <w:r w:rsidRPr="006A45DA">
        <w:rPr>
          <w:rFonts w:eastAsia="Times New Roman" w:cstheme="minorHAnsi"/>
          <w:color w:val="000000"/>
          <w:lang w:eastAsia="fr-FR"/>
        </w:rPr>
        <w:t xml:space="preserve">, la colère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😡</w:t>
      </w:r>
      <w:r w:rsidRPr="006A45DA">
        <w:rPr>
          <w:rFonts w:eastAsia="Times New Roman" w:cstheme="minorHAnsi"/>
          <w:color w:val="000000"/>
          <w:lang w:eastAsia="fr-FR"/>
        </w:rPr>
        <w:t xml:space="preserve">, l'amour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😍</w:t>
      </w:r>
      <w:r w:rsidRPr="006A45DA">
        <w:rPr>
          <w:rFonts w:eastAsia="Times New Roman" w:cstheme="minorHAnsi"/>
          <w:color w:val="000000"/>
          <w:lang w:eastAsia="fr-FR"/>
        </w:rPr>
        <w:t>)</w:t>
      </w:r>
    </w:p>
    <w:p w14:paraId="42D828B8" w14:textId="77777777" w:rsidR="006A45DA" w:rsidRPr="006A45DA" w:rsidRDefault="006A45DA" w:rsidP="006A45DA">
      <w:pPr>
        <w:numPr>
          <w:ilvl w:val="0"/>
          <w:numId w:val="6"/>
        </w:numPr>
        <w:shd w:val="clear" w:color="auto" w:fill="FFFFFF"/>
        <w:spacing w:after="150" w:line="360" w:lineRule="atLeast"/>
        <w:ind w:left="600" w:right="300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Des événements (Noël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🎄</w:t>
      </w:r>
      <w:r w:rsidRPr="006A45DA">
        <w:rPr>
          <w:rFonts w:eastAsia="Times New Roman" w:cstheme="minorHAnsi"/>
          <w:color w:val="000000"/>
          <w:lang w:eastAsia="fr-FR"/>
        </w:rPr>
        <w:t xml:space="preserve">, Victoire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🏆</w:t>
      </w:r>
      <w:r w:rsidRPr="006A45DA">
        <w:rPr>
          <w:rFonts w:eastAsia="Times New Roman" w:cstheme="minorHAnsi"/>
          <w:color w:val="000000"/>
          <w:lang w:eastAsia="fr-FR"/>
        </w:rPr>
        <w:t xml:space="preserve">, Mariage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👰</w:t>
      </w:r>
      <w:r w:rsidRPr="006A45DA">
        <w:rPr>
          <w:rFonts w:eastAsia="Times New Roman" w:cstheme="minorHAnsi"/>
          <w:color w:val="000000"/>
          <w:lang w:eastAsia="fr-FR"/>
        </w:rPr>
        <w:t>)</w:t>
      </w:r>
    </w:p>
    <w:p w14:paraId="799F035E" w14:textId="77777777" w:rsidR="006A45DA" w:rsidRPr="006A45DA" w:rsidRDefault="006A45DA" w:rsidP="006A45DA">
      <w:pPr>
        <w:numPr>
          <w:ilvl w:val="0"/>
          <w:numId w:val="6"/>
        </w:numPr>
        <w:shd w:val="clear" w:color="auto" w:fill="FFFFFF"/>
        <w:spacing w:after="150" w:line="360" w:lineRule="atLeast"/>
        <w:ind w:left="600" w:right="300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Ou encore des objets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🎸🔑📞📸</w:t>
      </w:r>
    </w:p>
    <w:p w14:paraId="645115E5" w14:textId="77777777" w:rsidR="006A45DA" w:rsidRPr="006A45DA" w:rsidRDefault="006A45DA" w:rsidP="006A45DA">
      <w:pPr>
        <w:shd w:val="clear" w:color="auto" w:fill="FFFFFF"/>
        <w:spacing w:before="750" w:after="300" w:line="240" w:lineRule="auto"/>
        <w:outlineLvl w:val="1"/>
        <w:rPr>
          <w:rFonts w:eastAsia="Times New Roman" w:cstheme="minorHAnsi"/>
          <w:b/>
          <w:bCs/>
          <w:color w:val="313E36"/>
          <w:lang w:eastAsia="fr-FR"/>
        </w:rPr>
      </w:pPr>
      <w:r w:rsidRPr="006A45DA">
        <w:rPr>
          <w:rFonts w:eastAsia="Times New Roman" w:cstheme="minorHAnsi"/>
          <w:b/>
          <w:bCs/>
          <w:color w:val="313E36"/>
          <w:lang w:eastAsia="fr-FR"/>
        </w:rPr>
        <w:t>Insérer des émojis dans Excel</w:t>
      </w:r>
    </w:p>
    <w:p w14:paraId="15C1F000" w14:textId="4652260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Depuis la Office 2010, il est possible d'insérer des </w:t>
      </w:r>
      <w:r w:rsidR="00D32FC3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dans des formules, des graphiques, des slicers ou encore dans les noms des feuilles.</w:t>
      </w:r>
    </w:p>
    <w:p w14:paraId="4C20E280" w14:textId="361C024D" w:rsidR="006A45DA" w:rsidRPr="006A45DA" w:rsidRDefault="006A45DA" w:rsidP="006A45DA">
      <w:pPr>
        <w:shd w:val="clear" w:color="auto" w:fill="FFFFFF"/>
        <w:spacing w:before="30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 xml:space="preserve">Comment importer les </w:t>
      </w:r>
      <w:r w:rsidR="00D32FC3"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émoticônes</w:t>
      </w: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 xml:space="preserve"> ?</w:t>
      </w:r>
    </w:p>
    <w:p w14:paraId="249E32AD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Le plus simple c'est d'utiliser le clavier virtuel de Windows 10.</w:t>
      </w:r>
    </w:p>
    <w:p w14:paraId="640AD915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1. Commencez par ouvrir le clavier virtuel</w:t>
      </w:r>
    </w:p>
    <w:p w14:paraId="5E912B0F" w14:textId="77777777" w:rsid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5D763E35" wp14:editId="77069B44">
            <wp:extent cx="3038899" cy="40010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899" cy="400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6EA5A" w14:textId="537F87FF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48C92B81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2. Cliquez sur l'icône des émojis</w:t>
      </w:r>
    </w:p>
    <w:p w14:paraId="3FF7174E" w14:textId="77777777" w:rsid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6842F861" wp14:editId="20ACE649">
            <wp:extent cx="3219450" cy="1006701"/>
            <wp:effectExtent l="0" t="0" r="0" b="317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4907" cy="102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6BF2A" w14:textId="0C6CAB5F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7A309D26" w14:textId="5FD9CF28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3. Choisissez l'</w:t>
      </w:r>
      <w:r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que vous voulez insérer.</w:t>
      </w:r>
    </w:p>
    <w:p w14:paraId="10596EA0" w14:textId="77777777" w:rsid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lastRenderedPageBreak/>
        <w:drawing>
          <wp:inline distT="0" distB="0" distL="0" distR="0" wp14:anchorId="2BC2C66F" wp14:editId="72C1CF37">
            <wp:extent cx="2228850" cy="655959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3743" cy="669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9B46A" w14:textId="7FC053BD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2D5B18DB" w14:textId="77777777" w:rsidR="006A45DA" w:rsidRPr="006A45DA" w:rsidRDefault="006A45DA" w:rsidP="008D0D85">
      <w:pPr>
        <w:shd w:val="clear" w:color="auto" w:fill="FFFFFF"/>
        <w:spacing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Ajouter des émoticônes spécifiques</w:t>
      </w:r>
    </w:p>
    <w:p w14:paraId="1AD554F0" w14:textId="366B862E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Seulement, le clavier virtuel ne vous propose pas la liste complète des </w:t>
      </w:r>
      <w:r w:rsidR="00D32FC3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existantes comme des animaux, des objets ou des drapeaux.</w:t>
      </w:r>
    </w:p>
    <w:p w14:paraId="05284AB1" w14:textId="731ECE72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hyperlink r:id="rId12" w:tgtFrame="_blank" w:history="1">
        <w:r w:rsidRPr="006A45DA">
          <w:rPr>
            <w:rFonts w:eastAsia="Times New Roman" w:cstheme="minorHAnsi"/>
            <w:b/>
            <w:bCs/>
            <w:color w:val="7B194E"/>
            <w:u w:val="single"/>
            <w:lang w:eastAsia="fr-FR"/>
          </w:rPr>
          <w:t>En accédant à cette page</w:t>
        </w:r>
      </w:hyperlink>
      <w:r w:rsidRPr="006A45DA">
        <w:rPr>
          <w:rFonts w:eastAsia="Times New Roman" w:cstheme="minorHAnsi"/>
          <w:color w:val="000000"/>
          <w:lang w:eastAsia="fr-FR"/>
        </w:rPr>
        <w:t xml:space="preserve">, vous pouvez voir la liste des </w:t>
      </w:r>
      <w:r w:rsidR="00D32FC3" w:rsidRPr="006A45DA">
        <w:rPr>
          <w:rFonts w:eastAsia="Times New Roman" w:cstheme="minorHAnsi"/>
          <w:color w:val="000000"/>
          <w:lang w:eastAsia="fr-FR"/>
        </w:rPr>
        <w:t>émoticônes</w:t>
      </w:r>
      <w:bookmarkStart w:id="0" w:name="_GoBack"/>
      <w:bookmarkEnd w:id="0"/>
      <w:r w:rsidRPr="006A45DA">
        <w:rPr>
          <w:rFonts w:eastAsia="Times New Roman" w:cstheme="minorHAnsi"/>
          <w:color w:val="000000"/>
          <w:lang w:eastAsia="fr-FR"/>
        </w:rPr>
        <w:t xml:space="preserve"> existantes. Chacune est identifiée par</w:t>
      </w:r>
      <w:r w:rsidRPr="006A45DA">
        <w:rPr>
          <w:rFonts w:eastAsia="Times New Roman" w:cstheme="minorHAnsi"/>
          <w:b/>
          <w:bCs/>
          <w:color w:val="000000"/>
          <w:lang w:eastAsia="fr-FR"/>
        </w:rPr>
        <w:t> un code hexadécimal</w:t>
      </w:r>
      <w:r w:rsidRPr="006A45DA">
        <w:rPr>
          <w:rFonts w:eastAsia="Times New Roman" w:cstheme="minorHAnsi"/>
          <w:color w:val="000000"/>
          <w:lang w:eastAsia="fr-FR"/>
        </w:rPr>
        <w:t> (comme 1F600 pour afficher un visage souriant)</w:t>
      </w:r>
    </w:p>
    <w:p w14:paraId="7964B0F7" w14:textId="77777777" w:rsid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41643EAA" wp14:editId="0DAB4811">
            <wp:extent cx="2714625" cy="1036415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074" cy="1049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6110F" w14:textId="0780F5DC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4A896575" w14:textId="5F6BB7B5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Pour insérer une </w:t>
      </w:r>
      <w:r w:rsidR="008D0D85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à partir de son code hexadécimal, nous allons nous servir de 2 fonctions.</w:t>
      </w:r>
    </w:p>
    <w:p w14:paraId="140620D5" w14:textId="77777777" w:rsidR="006A45DA" w:rsidRPr="006A45DA" w:rsidRDefault="006A45DA" w:rsidP="006A45DA">
      <w:pPr>
        <w:numPr>
          <w:ilvl w:val="0"/>
          <w:numId w:val="7"/>
        </w:numPr>
        <w:shd w:val="clear" w:color="auto" w:fill="FFFFFF"/>
        <w:spacing w:after="150" w:line="360" w:lineRule="atLeast"/>
        <w:ind w:left="600" w:right="300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La première HEX2DEC va convertir le code hexadécimal en code décimal</w:t>
      </w:r>
    </w:p>
    <w:p w14:paraId="4A26515D" w14:textId="64EA7EC1" w:rsidR="006A45DA" w:rsidRPr="006A45DA" w:rsidRDefault="006A45DA" w:rsidP="006A45DA">
      <w:pPr>
        <w:numPr>
          <w:ilvl w:val="0"/>
          <w:numId w:val="7"/>
        </w:numPr>
        <w:shd w:val="clear" w:color="auto" w:fill="FFFFFF"/>
        <w:spacing w:after="150" w:line="360" w:lineRule="atLeast"/>
        <w:ind w:left="600" w:right="300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Puis UNICHAR va transformer ce code décimal en </w:t>
      </w:r>
      <w:r w:rsidR="008D0D85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>.</w:t>
      </w:r>
    </w:p>
    <w:p w14:paraId="3B0C294A" w14:textId="77777777" w:rsidR="006A45DA" w:rsidRPr="006A45DA" w:rsidRDefault="006A45DA" w:rsidP="006A45DA">
      <w:pPr>
        <w:shd w:val="clear" w:color="auto" w:fill="3C3434"/>
        <w:spacing w:before="240" w:after="300" w:line="240" w:lineRule="auto"/>
        <w:ind w:left="300" w:firstLine="75"/>
        <w:jc w:val="both"/>
        <w:rPr>
          <w:rFonts w:eastAsia="Times New Roman" w:cstheme="minorHAnsi"/>
          <w:b/>
          <w:bCs/>
          <w:color w:val="F7F6EC"/>
          <w:spacing w:val="15"/>
          <w:lang w:eastAsia="fr-FR"/>
        </w:rPr>
      </w:pPr>
      <w:r w:rsidRPr="006A45DA">
        <w:rPr>
          <w:rFonts w:eastAsia="Times New Roman" w:cstheme="minorHAnsi"/>
          <w:b/>
          <w:bCs/>
          <w:color w:val="F7F6EC"/>
          <w:spacing w:val="15"/>
          <w:lang w:eastAsia="fr-FR"/>
        </w:rPr>
        <w:t>=UNICAR(HEXDEC("1F515"))</w:t>
      </w:r>
    </w:p>
    <w:p w14:paraId="0AC007A7" w14:textId="77777777" w:rsidR="008D0D85" w:rsidRDefault="008D0D85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2099EDDF" wp14:editId="5A2B70BC">
            <wp:extent cx="1266825" cy="602004"/>
            <wp:effectExtent l="0" t="0" r="0" b="762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2019" cy="609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8C0D1" w14:textId="58C14D51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6B29EFF5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Il ne vous reste plus qu'à faire </w:t>
      </w:r>
      <w:hyperlink r:id="rId15" w:tgtFrame="_blank" w:history="1">
        <w:r w:rsidRPr="006A45DA">
          <w:rPr>
            <w:rFonts w:eastAsia="Times New Roman" w:cstheme="minorHAnsi"/>
            <w:b/>
            <w:bCs/>
            <w:color w:val="7B194E"/>
            <w:u w:val="single"/>
            <w:lang w:eastAsia="fr-FR"/>
          </w:rPr>
          <w:t>un collage spécial en valeur</w:t>
        </w:r>
      </w:hyperlink>
      <w:r w:rsidRPr="006A45DA">
        <w:rPr>
          <w:rFonts w:eastAsia="Times New Roman" w:cstheme="minorHAnsi"/>
          <w:color w:val="000000"/>
          <w:lang w:eastAsia="fr-FR"/>
        </w:rPr>
        <w:t> pour ne conserver que l'émoticône dans votre cellule.</w:t>
      </w:r>
    </w:p>
    <w:p w14:paraId="1B07E180" w14:textId="77777777" w:rsidR="008D0D85" w:rsidRDefault="008D0D85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0830B62E" wp14:editId="178CD900">
            <wp:extent cx="981075" cy="620793"/>
            <wp:effectExtent l="0" t="0" r="0" b="825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7046" cy="624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788A2" w14:textId="4F58C199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477187CB" w14:textId="77777777" w:rsidR="006A45DA" w:rsidRPr="006A45DA" w:rsidRDefault="006A45DA" w:rsidP="00AD48A3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Les emojis en couleur</w:t>
      </w:r>
    </w:p>
    <w:p w14:paraId="69734186" w14:textId="22CE97FF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Dans Excel les </w:t>
      </w:r>
      <w:r w:rsidR="00AD48A3" w:rsidRPr="006A45DA">
        <w:rPr>
          <w:rFonts w:eastAsia="Times New Roman" w:cstheme="minorHAnsi"/>
          <w:color w:val="000000"/>
          <w:lang w:eastAsia="fr-FR"/>
        </w:rPr>
        <w:t>émoticônes</w:t>
      </w:r>
      <w:r w:rsidRPr="006A45DA">
        <w:rPr>
          <w:rFonts w:eastAsia="Times New Roman" w:cstheme="minorHAnsi"/>
          <w:color w:val="000000"/>
          <w:lang w:eastAsia="fr-FR"/>
        </w:rPr>
        <w:t xml:space="preserve"> apparaissent en noires et blancs (pas terrible). Par contre, si vous ouvrez ce même classeur dans Excel Online, vous allez voir que depuis le navigateur, les emojis sont </w:t>
      </w:r>
      <w:r w:rsidRPr="006A45DA">
        <w:rPr>
          <w:rFonts w:eastAsia="Times New Roman" w:cstheme="minorHAnsi"/>
          <w:b/>
          <w:bCs/>
          <w:color w:val="000000"/>
          <w:lang w:eastAsia="fr-FR"/>
        </w:rPr>
        <w:t>en couleurs</w:t>
      </w:r>
      <w:r w:rsidRPr="006A45DA">
        <w:rPr>
          <w:rFonts w:eastAsia="Times New Roman" w:cstheme="minorHAnsi"/>
          <w:color w:val="000000"/>
          <w:lang w:eastAsia="fr-FR"/>
        </w:rPr>
        <w:t>.</w:t>
      </w:r>
    </w:p>
    <w:p w14:paraId="1E08F264" w14:textId="77777777" w:rsidR="00AD48A3" w:rsidRDefault="00AD48A3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389CD825" wp14:editId="0B9DED0B">
            <wp:extent cx="3552315" cy="1514475"/>
            <wp:effectExtent l="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7468" cy="1525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5962A" w14:textId="513CA168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3C7E6CA0" w14:textId="241EFDF6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Excel online c'est la version d'Excel mais accessible depuis un navigateur web, et donc gratuitement </w:t>
      </w:r>
      <w:r w:rsidRPr="006A45DA">
        <w:rPr>
          <w:rFonts w:ascii="Segoe UI Emoji" w:eastAsia="Times New Roman" w:hAnsi="Segoe UI Emoji" w:cs="Segoe UI Emoji"/>
          <w:color w:val="000000"/>
          <w:lang w:eastAsia="fr-FR"/>
        </w:rPr>
        <w:t>😉</w:t>
      </w:r>
      <w:r w:rsidRPr="006A45DA">
        <w:rPr>
          <w:rFonts w:eastAsia="Times New Roman" w:cstheme="minorHAnsi"/>
          <w:color w:val="000000"/>
          <w:lang w:eastAsia="fr-FR"/>
        </w:rPr>
        <w:t>. Dans cet article vous découvrirez </w:t>
      </w:r>
      <w:hyperlink r:id="rId18" w:tgtFrame="_blank" w:history="1">
        <w:r w:rsidRPr="006A45DA">
          <w:rPr>
            <w:rFonts w:eastAsia="Times New Roman" w:cstheme="minorHAnsi"/>
            <w:b/>
            <w:bCs/>
            <w:color w:val="7B194E"/>
            <w:u w:val="single"/>
            <w:lang w:eastAsia="fr-FR"/>
          </w:rPr>
          <w:t>l'ensemble des fonctionnalités</w:t>
        </w:r>
      </w:hyperlink>
      <w:r w:rsidRPr="006A45DA">
        <w:rPr>
          <w:rFonts w:eastAsia="Times New Roman" w:cstheme="minorHAnsi"/>
          <w:color w:val="000000"/>
          <w:lang w:eastAsia="fr-FR"/>
        </w:rPr>
        <w:t xml:space="preserve"> qui vous sont accessibles avec Excel </w:t>
      </w:r>
      <w:r w:rsidR="00E93501" w:rsidRPr="006A45DA">
        <w:rPr>
          <w:rFonts w:eastAsia="Times New Roman" w:cstheme="minorHAnsi"/>
          <w:color w:val="000000"/>
          <w:lang w:eastAsia="fr-FR"/>
        </w:rPr>
        <w:t>online.</w:t>
      </w:r>
    </w:p>
    <w:p w14:paraId="591A05C6" w14:textId="77777777" w:rsidR="006A45DA" w:rsidRPr="006A45DA" w:rsidRDefault="006A45DA" w:rsidP="00E93501">
      <w:pPr>
        <w:shd w:val="clear" w:color="auto" w:fill="FFFFFF"/>
        <w:spacing w:before="120" w:after="300" w:line="240" w:lineRule="auto"/>
        <w:outlineLvl w:val="1"/>
        <w:rPr>
          <w:rFonts w:eastAsia="Times New Roman" w:cstheme="minorHAnsi"/>
          <w:b/>
          <w:bCs/>
          <w:color w:val="313E36"/>
          <w:lang w:eastAsia="fr-FR"/>
        </w:rPr>
      </w:pPr>
      <w:r w:rsidRPr="006A45DA">
        <w:rPr>
          <w:rFonts w:eastAsia="Times New Roman" w:cstheme="minorHAnsi"/>
          <w:b/>
          <w:bCs/>
          <w:color w:val="313E36"/>
          <w:lang w:eastAsia="fr-FR"/>
        </w:rPr>
        <w:t>Utilisation dans Excel</w:t>
      </w:r>
    </w:p>
    <w:p w14:paraId="565C59FD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Les émoticônes peuvent être utilisées de différentes façons dans Excel.</w:t>
      </w:r>
    </w:p>
    <w:p w14:paraId="2FF52FAE" w14:textId="77777777" w:rsidR="006A45DA" w:rsidRPr="006A45DA" w:rsidRDefault="006A45DA" w:rsidP="006A45DA">
      <w:pPr>
        <w:shd w:val="clear" w:color="auto" w:fill="FFFFFF"/>
        <w:spacing w:before="30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Nom des Feuilles de calcul</w:t>
      </w:r>
    </w:p>
    <w:p w14:paraId="6C32E7D9" w14:textId="57E8826C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 xml:space="preserve">Pour insérer une </w:t>
      </w:r>
      <w:r w:rsidR="00E93501" w:rsidRPr="006A45DA">
        <w:rPr>
          <w:rFonts w:eastAsia="Times New Roman" w:cstheme="minorHAnsi"/>
          <w:color w:val="000000"/>
          <w:lang w:eastAsia="fr-FR"/>
        </w:rPr>
        <w:t>émoticône</w:t>
      </w:r>
      <w:r w:rsidRPr="006A45DA">
        <w:rPr>
          <w:rFonts w:eastAsia="Times New Roman" w:cstheme="minorHAnsi"/>
          <w:color w:val="000000"/>
          <w:lang w:eastAsia="fr-FR"/>
        </w:rPr>
        <w:t xml:space="preserve"> comme nom d'une feuille de calcul, il n'y a rien de plus simple</w:t>
      </w:r>
    </w:p>
    <w:p w14:paraId="77F54E2A" w14:textId="77777777" w:rsidR="006A45DA" w:rsidRPr="006A45DA" w:rsidRDefault="006A45DA" w:rsidP="006A45DA">
      <w:pPr>
        <w:numPr>
          <w:ilvl w:val="0"/>
          <w:numId w:val="8"/>
        </w:numPr>
        <w:shd w:val="clear" w:color="auto" w:fill="FFFFFF"/>
        <w:spacing w:after="15" w:line="360" w:lineRule="atLeast"/>
        <w:ind w:left="480" w:right="300"/>
        <w:rPr>
          <w:rFonts w:eastAsia="Times New Roman" w:cstheme="minorHAnsi"/>
          <w:color w:val="0C2458"/>
          <w:lang w:eastAsia="fr-FR"/>
        </w:rPr>
      </w:pPr>
      <w:r w:rsidRPr="006A45DA">
        <w:rPr>
          <w:rFonts w:eastAsia="Times New Roman" w:cstheme="minorHAnsi"/>
          <w:color w:val="0C2458"/>
          <w:lang w:eastAsia="fr-FR"/>
        </w:rPr>
        <w:t>Copier l’émoticône de votre choix</w:t>
      </w:r>
    </w:p>
    <w:p w14:paraId="18C49579" w14:textId="77777777" w:rsidR="006A45DA" w:rsidRPr="006A45DA" w:rsidRDefault="006A45DA" w:rsidP="006A45DA">
      <w:pPr>
        <w:numPr>
          <w:ilvl w:val="0"/>
          <w:numId w:val="8"/>
        </w:numPr>
        <w:shd w:val="clear" w:color="auto" w:fill="FFFFFF"/>
        <w:spacing w:after="15" w:line="360" w:lineRule="atLeast"/>
        <w:ind w:left="480" w:right="300"/>
        <w:rPr>
          <w:rFonts w:eastAsia="Times New Roman" w:cstheme="minorHAnsi"/>
          <w:color w:val="0C2458"/>
          <w:lang w:eastAsia="fr-FR"/>
        </w:rPr>
      </w:pPr>
      <w:r w:rsidRPr="006A45DA">
        <w:rPr>
          <w:rFonts w:eastAsia="Times New Roman" w:cstheme="minorHAnsi"/>
          <w:color w:val="0C2458"/>
          <w:lang w:eastAsia="fr-FR"/>
        </w:rPr>
        <w:t>Editer le nom de la feuille de calcul (clic-droit Renommer)</w:t>
      </w:r>
    </w:p>
    <w:p w14:paraId="48A7124E" w14:textId="77777777" w:rsidR="006A45DA" w:rsidRPr="006A45DA" w:rsidRDefault="006A45DA" w:rsidP="006A45DA">
      <w:pPr>
        <w:numPr>
          <w:ilvl w:val="0"/>
          <w:numId w:val="8"/>
        </w:numPr>
        <w:shd w:val="clear" w:color="auto" w:fill="FFFFFF"/>
        <w:spacing w:after="15" w:line="360" w:lineRule="atLeast"/>
        <w:ind w:left="480" w:right="300"/>
        <w:rPr>
          <w:rFonts w:eastAsia="Times New Roman" w:cstheme="minorHAnsi"/>
          <w:color w:val="0C2458"/>
          <w:lang w:eastAsia="fr-FR"/>
        </w:rPr>
      </w:pPr>
      <w:r w:rsidRPr="006A45DA">
        <w:rPr>
          <w:rFonts w:eastAsia="Times New Roman" w:cstheme="minorHAnsi"/>
          <w:color w:val="0C2458"/>
          <w:lang w:eastAsia="fr-FR"/>
        </w:rPr>
        <w:t>Coller l’émoticône.</w:t>
      </w:r>
    </w:p>
    <w:p w14:paraId="71374CFB" w14:textId="77777777" w:rsidR="00E93501" w:rsidRDefault="00E93501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3A7ED921" wp14:editId="55CC2F29">
            <wp:extent cx="1971675" cy="415330"/>
            <wp:effectExtent l="0" t="0" r="0" b="381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114" cy="425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621E3" w14:textId="5F739C12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6AFEDC5A" w14:textId="77777777" w:rsidR="006A45DA" w:rsidRPr="006A45DA" w:rsidRDefault="006A45DA" w:rsidP="00E93501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Faire des formules avec des émojis</w:t>
      </w:r>
    </w:p>
    <w:p w14:paraId="4E584F32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Les émoticônes peuvent aussi être utilisées dans des formules de calcul. Par exemple ici nous avons illustrer différents types de famille avec des émoticônes dans une </w:t>
      </w:r>
      <w:hyperlink r:id="rId20" w:tgtFrame="_blank" w:history="1">
        <w:r w:rsidRPr="006A45DA">
          <w:rPr>
            <w:rFonts w:eastAsia="Times New Roman" w:cstheme="minorHAnsi"/>
            <w:b/>
            <w:bCs/>
            <w:color w:val="7B194E"/>
            <w:u w:val="single"/>
            <w:lang w:eastAsia="fr-FR"/>
          </w:rPr>
          <w:t>fonction RECHERCHEV</w:t>
        </w:r>
      </w:hyperlink>
      <w:r w:rsidRPr="006A45DA">
        <w:rPr>
          <w:rFonts w:eastAsia="Times New Roman" w:cstheme="minorHAnsi"/>
          <w:color w:val="000000"/>
          <w:lang w:eastAsia="fr-FR"/>
        </w:rPr>
        <w:t>.</w:t>
      </w:r>
    </w:p>
    <w:p w14:paraId="00C29D62" w14:textId="77777777" w:rsidR="00C25702" w:rsidRDefault="00C25702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566C1084" wp14:editId="2B0998D7">
            <wp:extent cx="2295525" cy="933947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575" cy="9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31D96" w14:textId="5D938E30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4F3FAE36" w14:textId="77777777" w:rsidR="00D32FC3" w:rsidRDefault="00D32FC3" w:rsidP="00D32FC3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</w:p>
    <w:p w14:paraId="1F371FAC" w14:textId="77777777" w:rsidR="00D32FC3" w:rsidRDefault="00D32FC3" w:rsidP="00D32FC3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</w:p>
    <w:p w14:paraId="081A43B1" w14:textId="77777777" w:rsidR="00D32FC3" w:rsidRDefault="00D32FC3" w:rsidP="00D32FC3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</w:p>
    <w:p w14:paraId="1FF2D6F7" w14:textId="20C6DD08" w:rsidR="006A45DA" w:rsidRPr="006A45DA" w:rsidRDefault="006A45DA" w:rsidP="00D32FC3">
      <w:pPr>
        <w:shd w:val="clear" w:color="auto" w:fill="FFFFFF"/>
        <w:spacing w:before="12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Graphiques</w:t>
      </w:r>
    </w:p>
    <w:p w14:paraId="422D828B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L'utilisation des émoticônes est beaucoup plus intéressante dans des graphiques. Cela vous permet de remplacer le nom de vos séries par des icônes.</w:t>
      </w:r>
    </w:p>
    <w:p w14:paraId="26EA8EC7" w14:textId="77777777" w:rsidR="00D32FC3" w:rsidRDefault="00D32FC3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3FE68445" wp14:editId="0E88A0DC">
            <wp:extent cx="2314575" cy="1179041"/>
            <wp:effectExtent l="0" t="0" r="0" b="254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2077" cy="1193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F5ECE7" w14:textId="2A8FCC4C" w:rsid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699D582C" w14:textId="39D97F66" w:rsidR="00D32FC3" w:rsidRDefault="00D32FC3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1852CF6E" w14:textId="77777777" w:rsidR="00D32FC3" w:rsidRDefault="00D32FC3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>
        <w:rPr>
          <w:rFonts w:eastAsia="Times New Roman" w:cstheme="minorHAnsi"/>
          <w:noProof/>
          <w:color w:val="000000"/>
          <w:lang w:eastAsia="fr-FR"/>
        </w:rPr>
        <w:drawing>
          <wp:inline distT="0" distB="0" distL="0" distR="0" wp14:anchorId="3AE88526" wp14:editId="78A69B51">
            <wp:extent cx="5781675" cy="393734"/>
            <wp:effectExtent l="0" t="0" r="0" b="635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3884" cy="399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94D4F" w14:textId="74847393" w:rsidR="00D32FC3" w:rsidRPr="006A45DA" w:rsidRDefault="00D32FC3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038E5507" w14:textId="77777777" w:rsidR="006A45DA" w:rsidRPr="006A45DA" w:rsidRDefault="006A45DA" w:rsidP="006A45DA">
      <w:pPr>
        <w:numPr>
          <w:ilvl w:val="0"/>
          <w:numId w:val="9"/>
        </w:numPr>
        <w:shd w:val="clear" w:color="auto" w:fill="DFFFE6"/>
        <w:spacing w:after="30" w:line="360" w:lineRule="atLeast"/>
        <w:ind w:left="600" w:right="300"/>
        <w:rPr>
          <w:rFonts w:eastAsia="Times New Roman" w:cstheme="minorHAnsi"/>
          <w:b/>
          <w:bCs/>
          <w:color w:val="13135D"/>
          <w:lang w:eastAsia="fr-FR"/>
        </w:rPr>
      </w:pPr>
      <w:r w:rsidRPr="006A45DA">
        <w:rPr>
          <w:rFonts w:eastAsia="Times New Roman" w:cstheme="minorHAnsi"/>
          <w:b/>
          <w:bCs/>
          <w:color w:val="13135D"/>
          <w:lang w:eastAsia="fr-FR"/>
        </w:rPr>
        <w:t>Avec les icônes vous gagnez en lisibilité et vous pouvez aussi jouer sur la taille de police des émoticônes.</w:t>
      </w:r>
    </w:p>
    <w:p w14:paraId="0660B1BB" w14:textId="77777777" w:rsidR="006A45DA" w:rsidRPr="006A45DA" w:rsidRDefault="006A45DA" w:rsidP="006A45DA">
      <w:pPr>
        <w:shd w:val="clear" w:color="auto" w:fill="FFFFFF"/>
        <w:spacing w:before="300" w:after="150" w:line="480" w:lineRule="atLeast"/>
        <w:outlineLvl w:val="2"/>
        <w:rPr>
          <w:rFonts w:eastAsia="Times New Roman" w:cstheme="minorHAnsi"/>
          <w:b/>
          <w:bCs/>
          <w:color w:val="454624"/>
          <w:spacing w:val="-15"/>
          <w:lang w:eastAsia="fr-FR"/>
        </w:rPr>
      </w:pPr>
      <w:r w:rsidRPr="006A45DA">
        <w:rPr>
          <w:rFonts w:eastAsia="Times New Roman" w:cstheme="minorHAnsi"/>
          <w:b/>
          <w:bCs/>
          <w:color w:val="454624"/>
          <w:spacing w:val="-15"/>
          <w:lang w:eastAsia="fr-FR"/>
        </w:rPr>
        <w:t>Slicers</w:t>
      </w:r>
    </w:p>
    <w:p w14:paraId="468F11A6" w14:textId="2CC7880A" w:rsidR="006A45DA" w:rsidRDefault="006A45DA" w:rsidP="00D32FC3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Enfin vous pouvez utiliser des émoticônes dans des </w:t>
      </w:r>
      <w:hyperlink r:id="rId24" w:tgtFrame="_blank" w:history="1">
        <w:r w:rsidRPr="006A45DA">
          <w:rPr>
            <w:rFonts w:eastAsia="Times New Roman" w:cstheme="minorHAnsi"/>
            <w:b/>
            <w:bCs/>
            <w:color w:val="7B194E"/>
            <w:u w:val="single"/>
            <w:lang w:eastAsia="fr-FR"/>
          </w:rPr>
          <w:t>segments, ou slicers,</w:t>
        </w:r>
      </w:hyperlink>
      <w:r w:rsidRPr="006A45DA">
        <w:rPr>
          <w:rFonts w:eastAsia="Times New Roman" w:cstheme="minorHAnsi"/>
          <w:color w:val="000000"/>
          <w:lang w:eastAsia="fr-FR"/>
        </w:rPr>
        <w:t> pour effectuer des sélections intelligentes dans des tableaux croisés dynamiques ou dans des tableaux.</w:t>
      </w:r>
    </w:p>
    <w:p w14:paraId="7DBAA0BA" w14:textId="09C95A73" w:rsidR="00D32FC3" w:rsidRPr="006A45DA" w:rsidRDefault="00D32FC3" w:rsidP="00D32FC3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000000"/>
          <w:lang w:eastAsia="fr-FR"/>
        </w:rPr>
      </w:pPr>
    </w:p>
    <w:p w14:paraId="79A4E86A" w14:textId="36210B9E" w:rsidR="006A45DA" w:rsidRPr="006A45DA" w:rsidRDefault="006A45DA" w:rsidP="00D32FC3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</w:p>
    <w:p w14:paraId="467525EA" w14:textId="1C291571" w:rsidR="006A45DA" w:rsidRDefault="006A45DA" w:rsidP="00D32FC3">
      <w:pPr>
        <w:shd w:val="clear" w:color="auto" w:fill="FFFFFF"/>
        <w:spacing w:after="0" w:line="240" w:lineRule="auto"/>
        <w:outlineLvl w:val="1"/>
      </w:pPr>
      <w:r w:rsidRPr="006A45DA">
        <w:rPr>
          <w:rFonts w:eastAsia="Times New Roman" w:cstheme="minorHAnsi"/>
          <w:b/>
          <w:bCs/>
          <w:color w:val="313E36"/>
          <w:lang w:eastAsia="fr-FR"/>
        </w:rPr>
        <w:t>Vidéo explicative</w:t>
      </w:r>
      <w:r w:rsidR="00D32FC3">
        <w:rPr>
          <w:rFonts w:eastAsia="Times New Roman" w:cstheme="minorHAnsi"/>
          <w:b/>
          <w:bCs/>
          <w:color w:val="313E36"/>
          <w:lang w:eastAsia="fr-FR"/>
        </w:rPr>
        <w:t xml:space="preserve">  </w:t>
      </w:r>
      <w:hyperlink r:id="rId25" w:history="1">
        <w:r w:rsidR="00D32FC3" w:rsidRPr="00D32FC3">
          <w:rPr>
            <w:color w:val="0000FF"/>
            <w:u w:val="single"/>
          </w:rPr>
          <w:t>https://www.youtube.com/watch?time_continue=2&amp;v=pNnwHq2KHMM&amp;feature=emb_logo</w:t>
        </w:r>
      </w:hyperlink>
    </w:p>
    <w:p w14:paraId="6CBED30D" w14:textId="77777777" w:rsidR="00D32FC3" w:rsidRPr="006A45DA" w:rsidRDefault="00D32FC3" w:rsidP="00D32FC3">
      <w:pPr>
        <w:shd w:val="clear" w:color="auto" w:fill="FFFFFF"/>
        <w:spacing w:after="0" w:line="240" w:lineRule="auto"/>
        <w:outlineLvl w:val="1"/>
        <w:rPr>
          <w:rFonts w:eastAsia="Times New Roman" w:cstheme="minorHAnsi"/>
          <w:b/>
          <w:bCs/>
          <w:color w:val="313E36"/>
          <w:lang w:eastAsia="fr-FR"/>
        </w:rPr>
      </w:pPr>
    </w:p>
    <w:p w14:paraId="173C6225" w14:textId="77777777" w:rsidR="006A45DA" w:rsidRPr="006A45DA" w:rsidRDefault="006A45DA" w:rsidP="00D32FC3">
      <w:pPr>
        <w:shd w:val="clear" w:color="auto" w:fill="FFFFFF"/>
        <w:spacing w:before="120" w:after="300" w:line="240" w:lineRule="auto"/>
        <w:outlineLvl w:val="1"/>
        <w:rPr>
          <w:rFonts w:eastAsia="Times New Roman" w:cstheme="minorHAnsi"/>
          <w:b/>
          <w:bCs/>
          <w:color w:val="313E36"/>
          <w:lang w:eastAsia="fr-FR"/>
        </w:rPr>
      </w:pPr>
      <w:r w:rsidRPr="006A45DA">
        <w:rPr>
          <w:rFonts w:eastAsia="Times New Roman" w:cstheme="minorHAnsi"/>
          <w:b/>
          <w:bCs/>
          <w:color w:val="313E36"/>
          <w:lang w:eastAsia="fr-FR"/>
        </w:rPr>
        <w:t>Articles complémentaires</w:t>
      </w:r>
    </w:p>
    <w:p w14:paraId="028DDAA5" w14:textId="77777777" w:rsidR="006A45DA" w:rsidRPr="006A45DA" w:rsidRDefault="006A45DA" w:rsidP="006A45DA">
      <w:pPr>
        <w:shd w:val="clear" w:color="auto" w:fill="FFFFFF"/>
        <w:spacing w:before="240" w:after="300" w:line="240" w:lineRule="auto"/>
        <w:jc w:val="both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Voici une liste d'articles qui pourrait également vous intéresser sur le même thème.</w:t>
      </w:r>
    </w:p>
    <w:p w14:paraId="17099E12" w14:textId="77777777" w:rsidR="006A45DA" w:rsidRPr="006A45DA" w:rsidRDefault="006A45DA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26" w:tgtFrame="_blank" w:tooltip="Vous pouvez créer des filtres intelligents qui s" w:history="1">
        <w:r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Filtres intelligents dans Excel</w:t>
        </w:r>
      </w:hyperlink>
    </w:p>
    <w:p w14:paraId="6701DFDF" w14:textId="77777777" w:rsidR="006A45DA" w:rsidRPr="006A45DA" w:rsidRDefault="006A45DA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27" w:tgtFrame="_blank" w:tooltip="Grâce à l" w:history="1">
        <w:r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Exporter l’arborescence complète d’un répertoire</w:t>
        </w:r>
      </w:hyperlink>
    </w:p>
    <w:p w14:paraId="4DF65BDB" w14:textId="77777777" w:rsidR="006A45DA" w:rsidRPr="006A45DA" w:rsidRDefault="006A45DA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28" w:tgtFrame="_blank" w:history="1">
        <w:r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Intersection ligne et colonne sans formule</w:t>
        </w:r>
      </w:hyperlink>
    </w:p>
    <w:p w14:paraId="7F2EC555" w14:textId="77777777" w:rsidR="006A45DA" w:rsidRPr="006A45DA" w:rsidRDefault="006A45DA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29" w:tgtFrame="_blank" w:history="1">
        <w:r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Travailler à plusieurs sur un classeur</w:t>
        </w:r>
      </w:hyperlink>
    </w:p>
    <w:p w14:paraId="405559D8" w14:textId="77777777" w:rsidR="006A45DA" w:rsidRPr="006A45DA" w:rsidRDefault="006A45DA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30" w:tgtFrame="_blank" w:tooltip="Une série incrémentée dans Excel vous permet d" w:history="1">
        <w:r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Créer une série de nombre automatiquement</w:t>
        </w:r>
      </w:hyperlink>
    </w:p>
    <w:p w14:paraId="25649900" w14:textId="77777777" w:rsidR="006A45DA" w:rsidRPr="006A45DA" w:rsidRDefault="006A45DA" w:rsidP="006A45DA">
      <w:pPr>
        <w:numPr>
          <w:ilvl w:val="0"/>
          <w:numId w:val="10"/>
        </w:numPr>
        <w:shd w:val="clear" w:color="auto" w:fill="ECF1EE"/>
        <w:spacing w:after="150" w:line="360" w:lineRule="atLeast"/>
        <w:ind w:left="900" w:right="810"/>
        <w:rPr>
          <w:rFonts w:eastAsia="Times New Roman" w:cstheme="minorHAnsi"/>
          <w:color w:val="000000"/>
          <w:lang w:eastAsia="fr-FR"/>
        </w:rPr>
      </w:pPr>
      <w:hyperlink r:id="rId31" w:tgtFrame="_blank" w:tooltip="Travaillez gratuitement sur vos classeurs Excel partout dans le monde, sur n" w:history="1">
        <w:r w:rsidRPr="006A45DA">
          <w:rPr>
            <w:rFonts w:eastAsia="Times New Roman" w:cstheme="minorHAnsi"/>
            <w:b/>
            <w:bCs/>
            <w:color w:val="0000FF"/>
            <w:u w:val="single"/>
            <w:shd w:val="clear" w:color="auto" w:fill="EAFAFB"/>
            <w:lang w:eastAsia="fr-FR"/>
          </w:rPr>
          <w:t>Excel gratuit</w:t>
        </w:r>
      </w:hyperlink>
    </w:p>
    <w:p w14:paraId="1F4E4D33" w14:textId="77777777" w:rsidR="006A45DA" w:rsidRPr="006A45DA" w:rsidRDefault="006A45DA" w:rsidP="006A45DA">
      <w:pPr>
        <w:shd w:val="clear" w:color="auto" w:fill="FFFFFF"/>
        <w:spacing w:after="0" w:line="240" w:lineRule="auto"/>
        <w:rPr>
          <w:rFonts w:eastAsia="Times New Roman" w:cstheme="minorHAnsi"/>
          <w:color w:val="000000"/>
          <w:lang w:eastAsia="fr-FR"/>
        </w:rPr>
      </w:pPr>
      <w:r w:rsidRPr="006A45DA">
        <w:rPr>
          <w:rFonts w:eastAsia="Times New Roman" w:cstheme="minorHAnsi"/>
          <w:color w:val="000000"/>
          <w:lang w:eastAsia="fr-FR"/>
        </w:rPr>
        <w:t>Étiquettes : </w:t>
      </w:r>
      <w:hyperlink r:id="rId32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Astuce Excel</w:t>
        </w:r>
      </w:hyperlink>
      <w:r w:rsidRPr="006A45DA">
        <w:rPr>
          <w:rFonts w:eastAsia="Times New Roman" w:cstheme="minorHAnsi"/>
          <w:color w:val="000000"/>
          <w:lang w:eastAsia="fr-FR"/>
        </w:rPr>
        <w:t>, </w:t>
      </w:r>
      <w:hyperlink r:id="rId33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Excel Online</w:t>
        </w:r>
      </w:hyperlink>
      <w:r w:rsidRPr="006A45DA">
        <w:rPr>
          <w:rFonts w:eastAsia="Times New Roman" w:cstheme="minorHAnsi"/>
          <w:color w:val="000000"/>
          <w:lang w:eastAsia="fr-FR"/>
        </w:rPr>
        <w:t>, </w:t>
      </w:r>
      <w:hyperlink r:id="rId34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Graphique</w:t>
        </w:r>
      </w:hyperlink>
      <w:r w:rsidRPr="006A45DA">
        <w:rPr>
          <w:rFonts w:eastAsia="Times New Roman" w:cstheme="minorHAnsi"/>
          <w:color w:val="000000"/>
          <w:lang w:eastAsia="fr-FR"/>
        </w:rPr>
        <w:t>, </w:t>
      </w:r>
      <w:hyperlink r:id="rId35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HEXDEC</w:t>
        </w:r>
      </w:hyperlink>
      <w:r w:rsidRPr="006A45DA">
        <w:rPr>
          <w:rFonts w:eastAsia="Times New Roman" w:cstheme="minorHAnsi"/>
          <w:color w:val="000000"/>
          <w:lang w:eastAsia="fr-FR"/>
        </w:rPr>
        <w:t>, </w:t>
      </w:r>
      <w:hyperlink r:id="rId36" w:history="1">
        <w:r w:rsidRPr="006A45DA">
          <w:rPr>
            <w:rFonts w:eastAsia="Times New Roman" w:cstheme="minorHAnsi"/>
            <w:color w:val="7B194E"/>
            <w:u w:val="single"/>
            <w:lang w:eastAsia="fr-FR"/>
          </w:rPr>
          <w:t>Tableau Croisé Dynamique</w:t>
        </w:r>
      </w:hyperlink>
      <w:r w:rsidRPr="006A45DA">
        <w:rPr>
          <w:rFonts w:eastAsia="Times New Roman" w:cstheme="minorHAnsi"/>
          <w:color w:val="000000"/>
          <w:lang w:eastAsia="fr-FR"/>
        </w:rPr>
        <w:t>, </w:t>
      </w:r>
      <w:hyperlink r:id="rId37" w:history="1">
        <w:r w:rsidRPr="006A45DA">
          <w:rPr>
            <w:rFonts w:eastAsia="Times New Roman" w:cstheme="minorHAnsi"/>
            <w:color w:val="191A79"/>
            <w:u w:val="single"/>
            <w:lang w:eastAsia="fr-FR"/>
          </w:rPr>
          <w:t>UNICHAR</w:t>
        </w:r>
      </w:hyperlink>
    </w:p>
    <w:p w14:paraId="1FBAE9BA" w14:textId="7ED29C2B" w:rsidR="00DA6163" w:rsidRPr="006A45DA" w:rsidRDefault="00DA6163" w:rsidP="006A45DA">
      <w:pPr>
        <w:rPr>
          <w:rFonts w:cstheme="minorHAnsi"/>
        </w:rPr>
      </w:pPr>
    </w:p>
    <w:sectPr w:rsidR="00DA6163" w:rsidRPr="006A45DA" w:rsidSect="00A3679C">
      <w:headerReference w:type="default" r:id="rId38"/>
      <w:footerReference w:type="default" r:id="rId39"/>
      <w:pgSz w:w="11906" w:h="16838" w:code="9"/>
      <w:pgMar w:top="284" w:right="284" w:bottom="454" w:left="340" w:header="142" w:footer="113" w:gutter="68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7E22BD1" w14:textId="77777777" w:rsidR="00CA0D87" w:rsidRDefault="00CA0D87" w:rsidP="000C4ADC">
      <w:pPr>
        <w:spacing w:after="0" w:line="240" w:lineRule="auto"/>
      </w:pPr>
      <w:r>
        <w:separator/>
      </w:r>
    </w:p>
  </w:endnote>
  <w:endnote w:type="continuationSeparator" w:id="0">
    <w:p w14:paraId="77D0B409" w14:textId="77777777" w:rsidR="00CA0D87" w:rsidRDefault="00CA0D87" w:rsidP="000C4A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86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781"/>
      <w:gridCol w:w="1505"/>
    </w:tblGrid>
    <w:tr w:rsidR="00A3679C" w:rsidRPr="00A3679C" w14:paraId="66217AFC" w14:textId="77777777" w:rsidTr="00A3679C">
      <w:trPr>
        <w:cantSplit/>
        <w:trHeight w:val="87"/>
        <w:jc w:val="center"/>
      </w:trPr>
      <w:tc>
        <w:tcPr>
          <w:tcW w:w="8781" w:type="dxa"/>
          <w:tcBorders>
            <w:top w:val="single" w:sz="4" w:space="0" w:color="000000"/>
          </w:tcBorders>
          <w:vAlign w:val="center"/>
        </w:tcPr>
        <w:p w14:paraId="0B1832BB" w14:textId="5820E64B" w:rsidR="00A3679C" w:rsidRPr="00D758BB" w:rsidRDefault="00A3679C" w:rsidP="00A3679C">
          <w:pPr>
            <w:suppressAutoHyphens/>
            <w:snapToGrid w:val="0"/>
            <w:spacing w:after="0" w:line="276" w:lineRule="auto"/>
            <w:jc w:val="right"/>
            <w:rPr>
              <w:rFonts w:ascii="Arial" w:eastAsia="Calibri" w:hAnsi="Arial" w:cs="Arial"/>
              <w:sz w:val="16"/>
              <w:szCs w:val="16"/>
              <w:lang w:eastAsia="ar-SA"/>
            </w:rPr>
          </w:pP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begin"/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instrText xml:space="preserve"> FILENAME </w:instrText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separate"/>
          </w:r>
          <w:r w:rsidR="00521932">
            <w:rPr>
              <w:rFonts w:ascii="Calibri" w:eastAsia="Calibri" w:hAnsi="Calibri" w:cs="Arial"/>
              <w:noProof/>
              <w:sz w:val="16"/>
              <w:szCs w:val="16"/>
              <w:lang w:eastAsia="ar-SA"/>
            </w:rPr>
            <w:t>PG un système documentaire- quelle utilité.docx</w:t>
          </w:r>
          <w:r w:rsidRPr="00D758BB">
            <w:rPr>
              <w:rFonts w:ascii="Arial Narrow" w:eastAsia="Calibri" w:hAnsi="Arial Narrow" w:cs="Arial"/>
              <w:sz w:val="16"/>
              <w:szCs w:val="16"/>
              <w:lang w:eastAsia="ar-SA"/>
            </w:rPr>
            <w:fldChar w:fldCharType="end"/>
          </w:r>
        </w:p>
      </w:tc>
      <w:tc>
        <w:tcPr>
          <w:tcW w:w="1505" w:type="dxa"/>
          <w:tcBorders>
            <w:top w:val="single" w:sz="4" w:space="0" w:color="000000"/>
          </w:tcBorders>
          <w:vAlign w:val="center"/>
        </w:tcPr>
        <w:p w14:paraId="3A5EE91B" w14:textId="77777777" w:rsidR="00A3679C" w:rsidRPr="00A3679C" w:rsidRDefault="00A3679C" w:rsidP="00A3679C">
          <w:pPr>
            <w:suppressAutoHyphens/>
            <w:snapToGrid w:val="0"/>
            <w:spacing w:after="0" w:line="240" w:lineRule="auto"/>
            <w:jc w:val="center"/>
            <w:rPr>
              <w:rFonts w:ascii="Arial" w:eastAsia="Times New Roman" w:hAnsi="Arial" w:cs="Arial"/>
              <w:sz w:val="16"/>
              <w:szCs w:val="16"/>
              <w:lang w:eastAsia="ar-SA"/>
            </w:rPr>
          </w:pP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Page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PAGE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 sur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NUMPAGES \*Arabic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</w:p>
      </w:tc>
    </w:tr>
    <w:tr w:rsidR="00A3679C" w:rsidRPr="00A3679C" w14:paraId="4EEF762D" w14:textId="77777777" w:rsidTr="00A3679C">
      <w:trPr>
        <w:cantSplit/>
        <w:trHeight w:val="225"/>
        <w:jc w:val="center"/>
      </w:trPr>
      <w:tc>
        <w:tcPr>
          <w:tcW w:w="10286" w:type="dxa"/>
          <w:gridSpan w:val="2"/>
        </w:tcPr>
        <w:p w14:paraId="66AB2676" w14:textId="1082A133" w:rsidR="00A3679C" w:rsidRPr="00A3679C" w:rsidRDefault="00A3679C" w:rsidP="00A3679C">
          <w:pPr>
            <w:suppressAutoHyphens/>
            <w:snapToGrid w:val="0"/>
            <w:spacing w:after="0" w:line="276" w:lineRule="auto"/>
            <w:rPr>
              <w:rFonts w:ascii="Arial" w:eastAsia="Calibri" w:hAnsi="Arial" w:cs="Arial"/>
              <w:sz w:val="16"/>
              <w:szCs w:val="16"/>
              <w:lang w:eastAsia="ar-SA"/>
            </w:rPr>
          </w:pPr>
          <w:r w:rsidRPr="00A3679C">
            <w:rPr>
              <w:rFonts w:ascii="Arial" w:eastAsia="Calibri" w:hAnsi="Arial" w:cs="Arial"/>
              <w:sz w:val="16"/>
              <w:szCs w:val="16"/>
              <w:lang w:eastAsia="ar-SA"/>
            </w:rPr>
            <w:t xml:space="preserve">Ressource documentaire :  </w:t>
          </w:r>
          <w:r w:rsidR="00DA6163">
            <w:rPr>
              <w:rFonts w:ascii="Arial" w:eastAsia="Calibri" w:hAnsi="Arial" w:cs="Arial"/>
              <w:sz w:val="16"/>
              <w:szCs w:val="16"/>
              <w:lang w:eastAsia="ar-SA"/>
            </w:rPr>
            <w:t>du net</w:t>
          </w:r>
          <w:r w:rsidR="004A25D5">
            <w:rPr>
              <w:rFonts w:ascii="Arial" w:hAnsi="Arial" w:cs="Arial"/>
              <w:sz w:val="16"/>
              <w:szCs w:val="16"/>
            </w:rPr>
            <w:t xml:space="preserve">         </w:t>
          </w:r>
        </w:p>
      </w:tc>
    </w:tr>
  </w:tbl>
  <w:p w14:paraId="5395791C" w14:textId="77777777" w:rsidR="00A3679C" w:rsidRDefault="00A3679C" w:rsidP="00A3679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D0F4A7" w14:textId="77777777" w:rsidR="00CA0D87" w:rsidRDefault="00CA0D87" w:rsidP="000C4ADC">
      <w:pPr>
        <w:spacing w:after="0" w:line="240" w:lineRule="auto"/>
      </w:pPr>
      <w:r>
        <w:separator/>
      </w:r>
    </w:p>
  </w:footnote>
  <w:footnote w:type="continuationSeparator" w:id="0">
    <w:p w14:paraId="4B36F957" w14:textId="77777777" w:rsidR="00CA0D87" w:rsidRDefault="00CA0D87" w:rsidP="000C4A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C54981" w14:textId="77777777" w:rsidR="000C4ADC" w:rsidRDefault="000C4ADC">
    <w:pPr>
      <w:pStyle w:val="En-tte"/>
    </w:pPr>
  </w:p>
  <w:tbl>
    <w:tblPr>
      <w:tblStyle w:val="Grilledutableau"/>
      <w:tblW w:w="10768" w:type="dxa"/>
      <w:jc w:val="center"/>
      <w:tblLook w:val="04A0" w:firstRow="1" w:lastRow="0" w:firstColumn="1" w:lastColumn="0" w:noHBand="0" w:noVBand="1"/>
    </w:tblPr>
    <w:tblGrid>
      <w:gridCol w:w="2269"/>
      <w:gridCol w:w="5381"/>
      <w:gridCol w:w="3118"/>
    </w:tblGrid>
    <w:tr w:rsidR="0078380C" w14:paraId="43669206" w14:textId="77777777" w:rsidTr="004A25D5">
      <w:trPr>
        <w:trHeight w:val="366"/>
        <w:jc w:val="center"/>
      </w:trPr>
      <w:tc>
        <w:tcPr>
          <w:tcW w:w="2269" w:type="dxa"/>
          <w:vMerge w:val="restart"/>
          <w:shd w:val="clear" w:color="auto" w:fill="FFFFFF" w:themeFill="background1"/>
          <w:vAlign w:val="center"/>
        </w:tcPr>
        <w:p w14:paraId="0CA1C6E3" w14:textId="77777777" w:rsidR="0078380C" w:rsidRPr="00D758BB" w:rsidRDefault="0078380C" w:rsidP="000C4ADC">
          <w:pPr>
            <w:jc w:val="center"/>
            <w:rPr>
              <w:sz w:val="28"/>
              <w:szCs w:val="28"/>
            </w:rPr>
          </w:pPr>
          <w:r w:rsidRPr="00D758BB">
            <w:rPr>
              <w:color w:val="C00000"/>
              <w:sz w:val="28"/>
              <w:szCs w:val="28"/>
            </w:rPr>
            <w:t>LES ÉPIS D’ÉPONE</w:t>
          </w:r>
        </w:p>
      </w:tc>
      <w:tc>
        <w:tcPr>
          <w:tcW w:w="5381" w:type="dxa"/>
          <w:vMerge w:val="restart"/>
          <w:vAlign w:val="center"/>
        </w:tcPr>
        <w:p w14:paraId="3557B0F5" w14:textId="29D94118" w:rsidR="0078380C" w:rsidRPr="00D235FF" w:rsidRDefault="00D235FF" w:rsidP="000C4ADC">
          <w:pPr>
            <w:jc w:val="center"/>
            <w:rPr>
              <w:rFonts w:cstheme="minorHAnsi"/>
              <w:sz w:val="24"/>
              <w:szCs w:val="24"/>
            </w:rPr>
          </w:pPr>
          <w:r w:rsidRPr="00D235FF">
            <w:rPr>
              <w:rFonts w:eastAsia="Times New Roman" w:cstheme="minorHAnsi"/>
              <w:b/>
              <w:bCs/>
              <w:sz w:val="24"/>
              <w:szCs w:val="24"/>
              <w:lang w:eastAsia="fr-FR"/>
            </w:rPr>
            <w:t>DOCUMENTATION GENERALE</w:t>
          </w:r>
        </w:p>
      </w:tc>
      <w:tc>
        <w:tcPr>
          <w:tcW w:w="3118" w:type="dxa"/>
          <w:tcBorders>
            <w:bottom w:val="nil"/>
          </w:tcBorders>
          <w:shd w:val="clear" w:color="auto" w:fill="FFE2B3"/>
          <w:vAlign w:val="center"/>
        </w:tcPr>
        <w:p w14:paraId="002C6D37" w14:textId="487AC848" w:rsidR="0078380C" w:rsidRPr="00D235FF" w:rsidRDefault="00D235FF" w:rsidP="000C4ADC">
          <w:pPr>
            <w:jc w:val="center"/>
            <w:rPr>
              <w:rFonts w:cstheme="minorHAnsi"/>
            </w:rPr>
          </w:pPr>
          <w:r w:rsidRPr="00D235FF">
            <w:rPr>
              <w:rFonts w:eastAsia="Times New Roman" w:cstheme="minorHAnsi"/>
              <w:b/>
              <w:lang w:eastAsia="fr-FR"/>
            </w:rPr>
            <w:t>DOCUMENTATION</w:t>
          </w:r>
          <w:r w:rsidR="0078380C" w:rsidRPr="00D235FF">
            <w:rPr>
              <w:rFonts w:eastAsia="Times New Roman" w:cstheme="minorHAnsi"/>
              <w:b/>
              <w:lang w:eastAsia="fr-FR"/>
            </w:rPr>
            <w:t xml:space="preserve"> GÉNÉRALE</w:t>
          </w:r>
        </w:p>
      </w:tc>
    </w:tr>
    <w:tr w:rsidR="0078380C" w14:paraId="3C24CE7E" w14:textId="77777777" w:rsidTr="004A25D5">
      <w:trPr>
        <w:trHeight w:val="32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50FCCF1D" w14:textId="77777777" w:rsidR="0078380C" w:rsidRDefault="0078380C" w:rsidP="000C4ADC"/>
      </w:tc>
      <w:tc>
        <w:tcPr>
          <w:tcW w:w="5381" w:type="dxa"/>
          <w:vMerge/>
          <w:tcBorders>
            <w:top w:val="nil"/>
          </w:tcBorders>
        </w:tcPr>
        <w:p w14:paraId="0DA27915" w14:textId="77777777" w:rsidR="0078380C" w:rsidRPr="00D235FF" w:rsidRDefault="0078380C" w:rsidP="000C4ADC">
          <w:pPr>
            <w:rPr>
              <w:rFonts w:cstheme="minorHAnsi"/>
              <w:sz w:val="24"/>
              <w:szCs w:val="24"/>
            </w:rPr>
          </w:pPr>
        </w:p>
      </w:tc>
      <w:tc>
        <w:tcPr>
          <w:tcW w:w="3118" w:type="dxa"/>
          <w:tcBorders>
            <w:top w:val="nil"/>
            <w:bottom w:val="nil"/>
          </w:tcBorders>
          <w:shd w:val="clear" w:color="auto" w:fill="FFE2B3"/>
          <w:vAlign w:val="center"/>
        </w:tcPr>
        <w:p w14:paraId="2D0BE389" w14:textId="396C59EF" w:rsidR="0078380C" w:rsidRPr="00D235FF" w:rsidRDefault="00D235FF" w:rsidP="000C4ADC">
          <w:pPr>
            <w:jc w:val="center"/>
            <w:rPr>
              <w:rFonts w:cstheme="minorHAnsi"/>
            </w:rPr>
          </w:pPr>
          <w:r w:rsidRPr="00D235FF">
            <w:rPr>
              <w:rFonts w:eastAsia="Times New Roman" w:cstheme="minorHAnsi"/>
              <w:b/>
              <w:lang w:eastAsia="fr-FR"/>
            </w:rPr>
            <w:t>D</w:t>
          </w:r>
          <w:r w:rsidR="0078380C" w:rsidRPr="00D235FF">
            <w:rPr>
              <w:rFonts w:eastAsia="Times New Roman" w:cstheme="minorHAnsi"/>
              <w:b/>
              <w:lang w:eastAsia="fr-FR"/>
            </w:rPr>
            <w:t>G.00</w:t>
          </w:r>
        </w:p>
      </w:tc>
    </w:tr>
    <w:tr w:rsidR="0078380C" w14:paraId="104416FD" w14:textId="77777777" w:rsidTr="00D758BB">
      <w:trPr>
        <w:trHeight w:val="14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6B129BCD" w14:textId="77777777" w:rsidR="0078380C" w:rsidRDefault="0078380C" w:rsidP="000C4ADC"/>
      </w:tc>
      <w:tc>
        <w:tcPr>
          <w:tcW w:w="5381" w:type="dxa"/>
          <w:vMerge/>
          <w:tcBorders>
            <w:top w:val="nil"/>
            <w:bottom w:val="nil"/>
          </w:tcBorders>
        </w:tcPr>
        <w:p w14:paraId="43EFF41E" w14:textId="77777777" w:rsidR="0078380C" w:rsidRPr="00D235FF" w:rsidRDefault="0078380C" w:rsidP="000C4ADC">
          <w:pPr>
            <w:rPr>
              <w:rFonts w:cstheme="minorHAnsi"/>
              <w:sz w:val="24"/>
              <w:szCs w:val="24"/>
            </w:rPr>
          </w:pPr>
        </w:p>
      </w:tc>
      <w:tc>
        <w:tcPr>
          <w:tcW w:w="3118" w:type="dxa"/>
          <w:tcBorders>
            <w:top w:val="nil"/>
            <w:bottom w:val="nil"/>
          </w:tcBorders>
        </w:tcPr>
        <w:p w14:paraId="67750B6C" w14:textId="59F864FE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>Version N° 1</w:t>
          </w:r>
          <w:r>
            <w:rPr>
              <w:rFonts w:ascii="Arial Narrow" w:hAnsi="Arial Narrow"/>
              <w:sz w:val="16"/>
              <w:szCs w:val="16"/>
            </w:rPr>
            <w:t xml:space="preserve">          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Vérification</w:t>
          </w:r>
          <w:r w:rsidRPr="00DA7DEC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: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Stéphane Cadot</w:t>
          </w:r>
        </w:p>
      </w:tc>
    </w:tr>
    <w:tr w:rsidR="0078380C" w14:paraId="4205F5B7" w14:textId="77777777" w:rsidTr="00C87CA8">
      <w:trPr>
        <w:trHeight w:val="314"/>
        <w:jc w:val="center"/>
      </w:trPr>
      <w:tc>
        <w:tcPr>
          <w:tcW w:w="2269" w:type="dxa"/>
          <w:vMerge/>
          <w:shd w:val="clear" w:color="auto" w:fill="FFFFFF" w:themeFill="background1"/>
        </w:tcPr>
        <w:p w14:paraId="1F3298D7" w14:textId="77777777" w:rsidR="0078380C" w:rsidRDefault="0078380C" w:rsidP="000C4ADC"/>
      </w:tc>
      <w:tc>
        <w:tcPr>
          <w:tcW w:w="5381" w:type="dxa"/>
          <w:vMerge w:val="restart"/>
          <w:tcBorders>
            <w:top w:val="nil"/>
          </w:tcBorders>
          <w:vAlign w:val="center"/>
        </w:tcPr>
        <w:p w14:paraId="731E3B08" w14:textId="746FC482" w:rsidR="0078380C" w:rsidRPr="00D235FF" w:rsidRDefault="00DA6163" w:rsidP="000C4ADC">
          <w:pPr>
            <w:jc w:val="center"/>
            <w:rPr>
              <w:rFonts w:cstheme="minorHAnsi"/>
              <w:b/>
              <w:bCs/>
              <w:sz w:val="24"/>
              <w:szCs w:val="24"/>
            </w:rPr>
          </w:pPr>
          <w:r w:rsidRPr="00DA6163">
            <w:rPr>
              <w:rFonts w:cstheme="minorHAnsi"/>
              <w:b/>
              <w:bCs/>
              <w:sz w:val="24"/>
              <w:szCs w:val="24"/>
            </w:rPr>
            <w:t>IMAGES POUR ILLUSTRER DES DOCUMENTS</w:t>
          </w:r>
        </w:p>
      </w:tc>
      <w:tc>
        <w:tcPr>
          <w:tcW w:w="3118" w:type="dxa"/>
          <w:tcBorders>
            <w:top w:val="nil"/>
            <w:bottom w:val="nil"/>
          </w:tcBorders>
          <w:vAlign w:val="center"/>
        </w:tcPr>
        <w:p w14:paraId="69CB9452" w14:textId="77777777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 xml:space="preserve">Date : </w:t>
          </w:r>
        </w:p>
      </w:tc>
    </w:tr>
    <w:tr w:rsidR="0078380C" w14:paraId="22193975" w14:textId="77777777" w:rsidTr="00C87CA8">
      <w:trPr>
        <w:trHeight w:val="227"/>
        <w:jc w:val="center"/>
      </w:trPr>
      <w:tc>
        <w:tcPr>
          <w:tcW w:w="2269" w:type="dxa"/>
          <w:vMerge/>
          <w:shd w:val="clear" w:color="auto" w:fill="FFFFFF" w:themeFill="background1"/>
        </w:tcPr>
        <w:p w14:paraId="79B044D8" w14:textId="1E975562" w:rsidR="0078380C" w:rsidRDefault="0078380C" w:rsidP="000F3E33"/>
      </w:tc>
      <w:tc>
        <w:tcPr>
          <w:tcW w:w="5381" w:type="dxa"/>
          <w:vMerge/>
          <w:tcBorders>
            <w:top w:val="single" w:sz="4" w:space="0" w:color="auto"/>
          </w:tcBorders>
        </w:tcPr>
        <w:p w14:paraId="7A4E0ABA" w14:textId="77777777" w:rsidR="0078380C" w:rsidRDefault="0078380C" w:rsidP="000F3E33"/>
      </w:tc>
      <w:tc>
        <w:tcPr>
          <w:tcW w:w="3118" w:type="dxa"/>
          <w:tcBorders>
            <w:top w:val="nil"/>
          </w:tcBorders>
        </w:tcPr>
        <w:p w14:paraId="1EFE6FF1" w14:textId="6A322126" w:rsidR="0078380C" w:rsidRDefault="00B55963" w:rsidP="000F3E33">
          <w:r w:rsidRPr="00B55963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Couleur document : BRUN-RVB 255.226.197</w:t>
          </w:r>
        </w:p>
      </w:tc>
    </w:tr>
  </w:tbl>
  <w:p w14:paraId="3CBE0D3A" w14:textId="77777777" w:rsidR="000C4ADC" w:rsidRPr="005A0296" w:rsidRDefault="000C4ADC">
    <w:pPr>
      <w:pStyle w:val="En-tt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2C1CA7"/>
    <w:multiLevelType w:val="multilevel"/>
    <w:tmpl w:val="AFB2AB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9D6D80"/>
    <w:multiLevelType w:val="multilevel"/>
    <w:tmpl w:val="110C6C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8D8453D"/>
    <w:multiLevelType w:val="multilevel"/>
    <w:tmpl w:val="01A22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35110FC"/>
    <w:multiLevelType w:val="hybridMultilevel"/>
    <w:tmpl w:val="D2DCF39A"/>
    <w:lvl w:ilvl="0" w:tplc="3A32D99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Palatino Linotype" w:eastAsia="Times New Roman" w:hAnsi="Palatino Linotype" w:cs="Times New Roman" w:hint="default"/>
      </w:rPr>
    </w:lvl>
    <w:lvl w:ilvl="1" w:tplc="040C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9BE2374"/>
    <w:multiLevelType w:val="multilevel"/>
    <w:tmpl w:val="A65EE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0590015"/>
    <w:multiLevelType w:val="hybridMultilevel"/>
    <w:tmpl w:val="85C42C9E"/>
    <w:lvl w:ilvl="0" w:tplc="040C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394F74"/>
    <w:multiLevelType w:val="multilevel"/>
    <w:tmpl w:val="AA74A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B751E2A"/>
    <w:multiLevelType w:val="multilevel"/>
    <w:tmpl w:val="B9904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B826E09"/>
    <w:multiLevelType w:val="multilevel"/>
    <w:tmpl w:val="221AC3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E9038D5"/>
    <w:multiLevelType w:val="multilevel"/>
    <w:tmpl w:val="150839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5"/>
  </w:num>
  <w:num w:numId="3">
    <w:abstractNumId w:val="9"/>
  </w:num>
  <w:num w:numId="4">
    <w:abstractNumId w:val="0"/>
  </w:num>
  <w:num w:numId="5">
    <w:abstractNumId w:val="2"/>
  </w:num>
  <w:num w:numId="6">
    <w:abstractNumId w:val="4"/>
  </w:num>
  <w:num w:numId="7">
    <w:abstractNumId w:val="8"/>
  </w:num>
  <w:num w:numId="8">
    <w:abstractNumId w:val="1"/>
  </w:num>
  <w:num w:numId="9">
    <w:abstractNumId w:val="6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6921"/>
    <w:rsid w:val="00012E9A"/>
    <w:rsid w:val="00033623"/>
    <w:rsid w:val="000C4ADC"/>
    <w:rsid w:val="000F3E33"/>
    <w:rsid w:val="001418E0"/>
    <w:rsid w:val="00167994"/>
    <w:rsid w:val="001770C5"/>
    <w:rsid w:val="001D38C8"/>
    <w:rsid w:val="00253E0C"/>
    <w:rsid w:val="002D560A"/>
    <w:rsid w:val="002E29C3"/>
    <w:rsid w:val="003640B5"/>
    <w:rsid w:val="00375974"/>
    <w:rsid w:val="003E6921"/>
    <w:rsid w:val="0043268F"/>
    <w:rsid w:val="00473019"/>
    <w:rsid w:val="004730E9"/>
    <w:rsid w:val="004A25D5"/>
    <w:rsid w:val="004A3D8F"/>
    <w:rsid w:val="004C1CB6"/>
    <w:rsid w:val="00521932"/>
    <w:rsid w:val="005914BB"/>
    <w:rsid w:val="005A0296"/>
    <w:rsid w:val="00614B76"/>
    <w:rsid w:val="00616CC7"/>
    <w:rsid w:val="00643522"/>
    <w:rsid w:val="006771D9"/>
    <w:rsid w:val="006A45DA"/>
    <w:rsid w:val="006C2287"/>
    <w:rsid w:val="006E0721"/>
    <w:rsid w:val="0078380C"/>
    <w:rsid w:val="007C7AFA"/>
    <w:rsid w:val="00835F58"/>
    <w:rsid w:val="00841C7B"/>
    <w:rsid w:val="008447F6"/>
    <w:rsid w:val="00883BAE"/>
    <w:rsid w:val="008D0D85"/>
    <w:rsid w:val="009A60EC"/>
    <w:rsid w:val="00A3679C"/>
    <w:rsid w:val="00A44BB1"/>
    <w:rsid w:val="00A62251"/>
    <w:rsid w:val="00AD48A3"/>
    <w:rsid w:val="00AF3C9F"/>
    <w:rsid w:val="00B16C43"/>
    <w:rsid w:val="00B55963"/>
    <w:rsid w:val="00BF5B3E"/>
    <w:rsid w:val="00C25702"/>
    <w:rsid w:val="00C33AF3"/>
    <w:rsid w:val="00CA0654"/>
    <w:rsid w:val="00CA0D87"/>
    <w:rsid w:val="00CA6D6A"/>
    <w:rsid w:val="00CC40C2"/>
    <w:rsid w:val="00D046EC"/>
    <w:rsid w:val="00D235FF"/>
    <w:rsid w:val="00D32FC3"/>
    <w:rsid w:val="00D35115"/>
    <w:rsid w:val="00D5472B"/>
    <w:rsid w:val="00D758BB"/>
    <w:rsid w:val="00DA6163"/>
    <w:rsid w:val="00DE10ED"/>
    <w:rsid w:val="00DF047F"/>
    <w:rsid w:val="00DF2305"/>
    <w:rsid w:val="00E00529"/>
    <w:rsid w:val="00E61CE4"/>
    <w:rsid w:val="00E93501"/>
    <w:rsid w:val="00ED1D69"/>
    <w:rsid w:val="00F01DAF"/>
    <w:rsid w:val="00FD63DE"/>
    <w:rsid w:val="00FF21F7"/>
    <w:rsid w:val="00FF4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7999ABA"/>
  <w15:chartTrackingRefBased/>
  <w15:docId w15:val="{F9893150-B79E-4A1C-8304-E65FD542D4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616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3E6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4ADC"/>
  </w:style>
  <w:style w:type="paragraph" w:styleId="Pieddepage">
    <w:name w:val="footer"/>
    <w:basedOn w:val="Normal"/>
    <w:link w:val="Pieddepag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4ADC"/>
  </w:style>
  <w:style w:type="character" w:styleId="Lienhypertexte">
    <w:name w:val="Hyperlink"/>
    <w:basedOn w:val="Policepardfaut"/>
    <w:uiPriority w:val="99"/>
    <w:unhideWhenUsed/>
    <w:rsid w:val="00CA0654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CA065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382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5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104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549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80616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84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50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766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506870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85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628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3360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919960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17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4094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122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03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040152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3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70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58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847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185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972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45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63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827818">
          <w:marLeft w:val="0"/>
          <w:marRight w:val="0"/>
          <w:marTop w:val="300"/>
          <w:marBottom w:val="0"/>
          <w:divBdr>
            <w:top w:val="single" w:sz="6" w:space="0" w:color="FFFFFF"/>
            <w:left w:val="none" w:sz="0" w:space="0" w:color="FFFFFF"/>
            <w:bottom w:val="none" w:sz="0" w:space="0" w:color="FFFFFF"/>
            <w:right w:val="none" w:sz="0" w:space="0" w:color="FFFFFF"/>
          </w:divBdr>
        </w:div>
      </w:divsChild>
    </w:div>
    <w:div w:id="154933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4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68782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22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23765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872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384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885151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01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45648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587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720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420900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90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0641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708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71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491989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56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65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739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910144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04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604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xcel-exercice.com/author/konga/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www.excel-exercice.com/excel-gratuit/" TargetMode="External"/><Relationship Id="rId26" Type="http://schemas.openxmlformats.org/officeDocument/2006/relationships/hyperlink" Target="https://www.excel-exercice.com/filtres-intelligents-dans-excel/" TargetMode="External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hyperlink" Target="https://www.excel-exercice.com/tag/graphique/" TargetMode="External"/><Relationship Id="rId7" Type="http://schemas.openxmlformats.org/officeDocument/2006/relationships/hyperlink" Target="https://www.excel-exercice.com/astuces/" TargetMode="External"/><Relationship Id="rId12" Type="http://schemas.openxmlformats.org/officeDocument/2006/relationships/hyperlink" Target="http://unicode.org/emoji/charts/full-emoji-list.html" TargetMode="External"/><Relationship Id="rId17" Type="http://schemas.openxmlformats.org/officeDocument/2006/relationships/image" Target="media/image7.png"/><Relationship Id="rId25" Type="http://schemas.openxmlformats.org/officeDocument/2006/relationships/hyperlink" Target="https://www.youtube.com/watch?time_continue=2&amp;v=pNnwHq2KHMM&amp;feature=emb_logo" TargetMode="External"/><Relationship Id="rId33" Type="http://schemas.openxmlformats.org/officeDocument/2006/relationships/hyperlink" Target="https://www.excel-exercice.com/tag/excel-online/" TargetMode="External"/><Relationship Id="rId38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hyperlink" Target="https://www.excel-exercice.com/fonction-recherchev/" TargetMode="External"/><Relationship Id="rId29" Type="http://schemas.openxmlformats.org/officeDocument/2006/relationships/hyperlink" Target="https://www.excel-exercice.com/partage/" TargetMode="External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www.excel-exercice.com/les-segments-slicers/" TargetMode="External"/><Relationship Id="rId32" Type="http://schemas.openxmlformats.org/officeDocument/2006/relationships/hyperlink" Target="https://www.excel-exercice.com/tag/astuce-excel/" TargetMode="External"/><Relationship Id="rId37" Type="http://schemas.openxmlformats.org/officeDocument/2006/relationships/hyperlink" Target="https://www.excel-exercice.com/tag/unichar/" TargetMode="Externa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excel-exercice.com/collage-special/" TargetMode="External"/><Relationship Id="rId23" Type="http://schemas.openxmlformats.org/officeDocument/2006/relationships/image" Target="media/image11.png"/><Relationship Id="rId28" Type="http://schemas.openxmlformats.org/officeDocument/2006/relationships/hyperlink" Target="https://www.excel-exercice.com/intersection-ligne-colonne-sans-formule/" TargetMode="External"/><Relationship Id="rId36" Type="http://schemas.openxmlformats.org/officeDocument/2006/relationships/hyperlink" Target="https://www.excel-exercice.com/tag/tableau-croise-dynamique/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hyperlink" Target="https://www.excel-exercice.com/excel-gratuit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hyperlink" Target="https://www.excel-exercice.com/exporter-larborescence-complete-dun-repertoire/" TargetMode="External"/><Relationship Id="rId30" Type="http://schemas.openxmlformats.org/officeDocument/2006/relationships/hyperlink" Target="https://www.excel-exercice.com/creer-serie-de-nombre-automatiquement/" TargetMode="External"/><Relationship Id="rId35" Type="http://schemas.openxmlformats.org/officeDocument/2006/relationships/hyperlink" Target="https://www.excel-exercice.com/tag/hexdec/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814</TotalTime>
  <Pages>4</Pages>
  <Words>836</Words>
  <Characters>4599</Characters>
  <Application>Microsoft Office Word</Application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joël Leboucher</dc:creator>
  <cp:keywords/>
  <dc:description/>
  <cp:lastModifiedBy>joël Leboucher</cp:lastModifiedBy>
  <cp:revision>38</cp:revision>
  <cp:lastPrinted>2019-11-17T16:07:00Z</cp:lastPrinted>
  <dcterms:created xsi:type="dcterms:W3CDTF">2019-11-17T19:00:00Z</dcterms:created>
  <dcterms:modified xsi:type="dcterms:W3CDTF">2020-01-09T06:57:00Z</dcterms:modified>
</cp:coreProperties>
</file>