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7C646" w14:textId="18F03EB5" w:rsidR="001238F4" w:rsidRDefault="001238F4" w:rsidP="006C3573">
      <w:pPr>
        <w:spacing w:after="0"/>
      </w:pPr>
    </w:p>
    <w:tbl>
      <w:tblPr>
        <w:tblW w:w="105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87"/>
        <w:gridCol w:w="3882"/>
        <w:gridCol w:w="51"/>
        <w:gridCol w:w="2642"/>
        <w:gridCol w:w="1328"/>
      </w:tblGrid>
      <w:tr w:rsidR="001238F4" w:rsidRPr="001238F4" w14:paraId="4E1CB99B" w14:textId="77777777" w:rsidTr="000C6451">
        <w:trPr>
          <w:cantSplit/>
          <w:trHeight w:hRule="exact" w:val="567"/>
          <w:jc w:val="center"/>
        </w:trPr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063F8795" w14:textId="3BC585C0" w:rsidR="001238F4" w:rsidRPr="00043318" w:rsidRDefault="00043318" w:rsidP="00043318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0" w:line="323" w:lineRule="exact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>
              <w:rPr>
                <w:color w:val="C00000"/>
                <w:sz w:val="18"/>
                <w:szCs w:val="18"/>
              </w:rPr>
              <w:t xml:space="preserve">DATE : </w:t>
            </w:r>
          </w:p>
        </w:tc>
        <w:tc>
          <w:tcPr>
            <w:tcW w:w="38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themeColor="background1" w:fill="auto"/>
            <w:vAlign w:val="center"/>
          </w:tcPr>
          <w:p w14:paraId="4E412017" w14:textId="27EFF38E" w:rsidR="001238F4" w:rsidRPr="000C6451" w:rsidRDefault="000C6451" w:rsidP="000C6451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before="80" w:after="80" w:line="323" w:lineRule="exact"/>
              <w:ind w:left="72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0C6451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GESTION DES DECHETS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75DD75" w:fill="75DD75"/>
            <w:vAlign w:val="center"/>
          </w:tcPr>
          <w:p w14:paraId="3378FEB4" w14:textId="4D558483" w:rsidR="001238F4" w:rsidRPr="001238F4" w:rsidRDefault="000C6451" w:rsidP="000C6451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before="80" w:after="80" w:line="323" w:lineRule="exact"/>
              <w:ind w:left="72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MAITRISE SANITAIRE</w:t>
            </w:r>
          </w:p>
        </w:tc>
        <w:tc>
          <w:tcPr>
            <w:tcW w:w="13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solid" w:color="75DD75" w:fill="75DD75"/>
            <w:vAlign w:val="center"/>
          </w:tcPr>
          <w:p w14:paraId="629375D8" w14:textId="453375DB" w:rsidR="001238F4" w:rsidRPr="001238F4" w:rsidRDefault="000C6451" w:rsidP="000C6451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before="80" w:after="80" w:line="323" w:lineRule="exact"/>
              <w:ind w:left="72"/>
              <w:jc w:val="center"/>
              <w:textAlignment w:val="baseline"/>
              <w:rPr>
                <w:rFonts w:eastAsia="Times New Roman" w:cstheme="minorHAnsi"/>
                <w:lang w:eastAsia="fr-FR"/>
              </w:rPr>
            </w:pPr>
            <w:r w:rsidRPr="00961D56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MS.00</w:t>
            </w:r>
          </w:p>
        </w:tc>
      </w:tr>
      <w:tr w:rsidR="001238F4" w:rsidRPr="001238F4" w14:paraId="3D866CC5" w14:textId="4FCE35D5" w:rsidTr="0093490F">
        <w:trPr>
          <w:cantSplit/>
          <w:trHeight w:hRule="exact" w:val="454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solid" w:color="D9D9D9" w:themeColor="background1" w:themeShade="D9" w:fill="auto"/>
            <w:vAlign w:val="center"/>
          </w:tcPr>
          <w:p w14:paraId="152813A5" w14:textId="5E576A17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lang w:eastAsia="fr-FR"/>
              </w:rPr>
            </w:pPr>
            <w:r w:rsidRPr="000C6451">
              <w:rPr>
                <w:rFonts w:eastAsia="Times New Roman" w:cstheme="minorHAnsi"/>
                <w:b/>
                <w:bCs/>
                <w:noProof/>
                <w:lang w:eastAsia="fr-FR"/>
              </w:rPr>
              <w:t>Déchets alimentaires (fermentescibles) Déchets non recyclables (film alimentaire, papier aluminium, cagette,...)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E40AAE" w14:textId="77C72342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Qui :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F40D69" w14:textId="77777777" w:rsidR="001238F4" w:rsidRPr="000C6451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43D34B97" w14:textId="11B3579A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dotted" w:sz="4" w:space="0" w:color="auto"/>
            </w:tcBorders>
            <w:shd w:val="solid" w:color="D9D9D9" w:themeColor="background1" w:themeShade="D9" w:fill="auto"/>
            <w:vAlign w:val="center"/>
          </w:tcPr>
          <w:p w14:paraId="62D94259" w14:textId="0424AB3C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1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399524" w14:textId="2DA09171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1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Quand :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347C59" w14:textId="77777777" w:rsidR="001238F4" w:rsidRPr="000C6451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1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337728E5" w14:textId="00932E2A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dotted" w:sz="4" w:space="0" w:color="auto"/>
            </w:tcBorders>
            <w:shd w:val="solid" w:color="D9D9D9" w:themeColor="background1" w:themeShade="D9" w:fill="auto"/>
            <w:vAlign w:val="center"/>
          </w:tcPr>
          <w:p w14:paraId="6E43A0A7" w14:textId="0DC9CC4E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B2037" w14:textId="03F85646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Comment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EADD8" w14:textId="77777777" w:rsidR="001238F4" w:rsidRPr="000C6451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21457F5D" w14:textId="303FEDDF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dotted" w:sz="4" w:space="0" w:color="auto"/>
            </w:tcBorders>
            <w:shd w:val="solid" w:color="D9D9D9" w:themeColor="background1" w:themeShade="D9" w:fill="auto"/>
            <w:vAlign w:val="center"/>
          </w:tcPr>
          <w:p w14:paraId="32E89FC1" w14:textId="11AF85F5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7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D5D38E" w14:textId="69127413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7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Où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953E0C" w14:textId="77777777" w:rsidR="001238F4" w:rsidRPr="000C6451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79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7A7B6E69" w14:textId="3B7A0CC4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dotted" w:sz="4" w:space="0" w:color="auto"/>
            </w:tcBorders>
            <w:shd w:val="solid" w:color="D9D9D9" w:themeColor="background1" w:themeShade="D9" w:fill="auto"/>
            <w:vAlign w:val="center"/>
          </w:tcPr>
          <w:p w14:paraId="1A604673" w14:textId="15B2D5A2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8D903D" w14:textId="4B51BEE5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Fréquence de collecte ou d’évacuation</w:t>
            </w:r>
            <w:r w:rsidR="000C6451" w:rsidRPr="00391D1F">
              <w:t xml:space="preserve"> : </w:t>
            </w:r>
            <w:r w:rsidR="0093490F" w:rsidRPr="00391D1F">
              <w:t xml:space="preserve"> …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9873" w14:textId="77777777" w:rsidR="001238F4" w:rsidRPr="000C6451" w:rsidRDefault="001238F4" w:rsidP="00043318">
            <w:pPr>
              <w:widowControl w:val="0"/>
              <w:kinsoku w:val="0"/>
              <w:overflowPunct w:val="0"/>
              <w:spacing w:after="0" w:line="323" w:lineRule="exact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35BE508E" w14:textId="000D62D3" w:rsidTr="0093490F">
        <w:trPr>
          <w:cantSplit/>
          <w:trHeight w:hRule="exact" w:val="454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1577F352" w14:textId="4A662608" w:rsidR="001238F4" w:rsidRPr="001238F4" w:rsidRDefault="000C6451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0C6451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Déchets alimentaires (fermentescibles issus de la préparation des repas)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019A91" w14:textId="7141737C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Qui :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94F379" w14:textId="77777777" w:rsidR="001238F4" w:rsidRPr="000C6451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1929122F" w14:textId="194D32FE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68763055" w14:textId="7156EB49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8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7BCF7F" w14:textId="76F8441F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8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Quand :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A9E6B5" w14:textId="77777777" w:rsidR="001238F4" w:rsidRPr="000C6451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84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037E0C39" w14:textId="2E047C94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645DF49D" w14:textId="2E8D53C5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20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51F442" w14:textId="2D5A3EA4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20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Comment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2C16E6" w14:textId="77777777" w:rsidR="001238F4" w:rsidRPr="000C6451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20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234907D9" w14:textId="1F776D4B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57744A08" w14:textId="7ED376F7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14447F" w14:textId="7A21EA46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Où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A893EA" w14:textId="77777777" w:rsidR="001238F4" w:rsidRPr="000C6451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0D691143" w14:textId="353F3E4B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0C009537" w14:textId="1187F019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336A86" w14:textId="02257153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Pas de collecte (compostage sur place)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8542" w14:textId="77777777" w:rsidR="001238F4" w:rsidRPr="000C6451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2D4FFCA4" w14:textId="44160FCA" w:rsidTr="0093490F">
        <w:trPr>
          <w:cantSplit/>
          <w:trHeight w:hRule="exact" w:val="454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19D8CD7D" w14:textId="7B67CAA7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2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1238F4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Déchets recyclables (cartons, papiers, brique alimentaire, flaconnage plastique, ...)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EAF7EF" w14:textId="71793439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2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Qui :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6897EB" w14:textId="77777777" w:rsidR="001238F4" w:rsidRPr="000C6451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25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7B91E359" w14:textId="5098DC8D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2B51C8D2" w14:textId="119F91DD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1197F6" w14:textId="51D55BF4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Quand :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51E052" w14:textId="77777777" w:rsidR="001238F4" w:rsidRPr="000C6451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94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160A6859" w14:textId="47176E20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711D8F2B" w14:textId="31AB9398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8611A" w14:textId="01358A1E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Comment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E88E46" w14:textId="77777777" w:rsidR="001238F4" w:rsidRPr="000C6451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589E9908" w14:textId="3CA70CAA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67CDAE24" w14:textId="1E49EC90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203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929F02" w14:textId="7E0058A4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203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Où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9DAB8C" w14:textId="77777777" w:rsidR="001238F4" w:rsidRPr="000C6451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203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73FD1DEC" w14:textId="0ECB193E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597837AF" w14:textId="15050896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0A76AA" w14:textId="4C8F2DB7" w:rsidR="001238F4" w:rsidRPr="001238F4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Fréquence de collecte ou d’évacuation</w:t>
            </w:r>
            <w:r w:rsidR="000C6451" w:rsidRPr="00391D1F">
              <w:t xml:space="preserve"> : </w:t>
            </w:r>
            <w:r w:rsidR="0093490F" w:rsidRPr="00391D1F">
              <w:t xml:space="preserve"> …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0AE9" w14:textId="77777777" w:rsidR="001238F4" w:rsidRPr="000C6451" w:rsidRDefault="001238F4" w:rsidP="001238F4">
            <w:pPr>
              <w:widowControl w:val="0"/>
              <w:kinsoku w:val="0"/>
              <w:overflowPunct w:val="0"/>
              <w:spacing w:after="198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51770D83" w14:textId="6A7346A3" w:rsidTr="0093490F">
        <w:trPr>
          <w:cantSplit/>
          <w:trHeight w:hRule="exact" w:val="454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392EBF8B" w14:textId="0ECB059A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3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1238F4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Déchets recyclables (métal)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F826C0" w14:textId="4439218C" w:rsidR="001238F4" w:rsidRPr="001238F4" w:rsidRDefault="0093490F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3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93490F">
              <w:t>Qui</w:t>
            </w:r>
            <w:r w:rsidR="001238F4" w:rsidRPr="0093490F">
              <w:t xml:space="preserve"> </w:t>
            </w:r>
            <w:r w:rsidR="001238F4" w:rsidRPr="00391D1F">
              <w:t>: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9CBAE" w14:textId="77777777" w:rsidR="001238F4" w:rsidRPr="000C6451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83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1CB9C7F1" w14:textId="6CB7C4B3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59408EF9" w14:textId="61E1217A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17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CE9664" w14:textId="56F54910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17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Quand :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01F5D8" w14:textId="77777777" w:rsidR="001238F4" w:rsidRPr="000C6451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117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631551C4" w14:textId="23415230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6B66D564" w14:textId="14CE2B9A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F70684" w14:textId="1B00C208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Comment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FAB270" w14:textId="77777777" w:rsidR="001238F4" w:rsidRPr="000C6451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89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4481F334" w14:textId="7B9C3299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36F73390" w14:textId="446B6419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6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4759A8" w14:textId="072070DF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6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Où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4E1576" w14:textId="77777777" w:rsidR="001238F4" w:rsidRPr="000C6451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16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41A25817" w14:textId="789A2FB3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09CE1257" w14:textId="66EBF2EA" w:rsidR="001238F4" w:rsidRPr="001238F4" w:rsidRDefault="001238F4" w:rsidP="001238F4">
            <w:pPr>
              <w:widowControl w:val="0"/>
              <w:kinsoku w:val="0"/>
              <w:overflowPunct w:val="0"/>
              <w:spacing w:after="121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150641" w14:textId="4E113FA6" w:rsidR="001238F4" w:rsidRPr="001238F4" w:rsidRDefault="001238F4" w:rsidP="001238F4">
            <w:pPr>
              <w:widowControl w:val="0"/>
              <w:kinsoku w:val="0"/>
              <w:overflowPunct w:val="0"/>
              <w:spacing w:after="121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Fréquence de collecte ou d’évacuation</w:t>
            </w:r>
            <w:r w:rsidR="000C6451" w:rsidRPr="00391D1F">
              <w:t xml:space="preserve"> : </w:t>
            </w:r>
            <w:r w:rsidR="0093490F" w:rsidRPr="00391D1F">
              <w:t xml:space="preserve"> …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CC14" w14:textId="77777777" w:rsidR="001238F4" w:rsidRPr="000C6451" w:rsidRDefault="001238F4" w:rsidP="001238F4">
            <w:pPr>
              <w:widowControl w:val="0"/>
              <w:kinsoku w:val="0"/>
              <w:overflowPunct w:val="0"/>
              <w:spacing w:after="121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64DB2509" w14:textId="74B60463" w:rsidTr="0093490F">
        <w:trPr>
          <w:cantSplit/>
          <w:trHeight w:hRule="exact" w:val="454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66D3C28A" w14:textId="7C6277B3" w:rsidR="001238F4" w:rsidRPr="001238F4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73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1238F4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Verre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AA6779" w14:textId="0D75FBDF" w:rsidR="001238F4" w:rsidRPr="001238F4" w:rsidRDefault="0093490F" w:rsidP="0093490F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9" w:line="323" w:lineRule="exact"/>
              <w:textAlignment w:val="baseline"/>
              <w:rPr>
                <w:rFonts w:eastAsia="Times New Roman" w:cstheme="minorHAnsi"/>
                <w:lang w:eastAsia="fr-FR"/>
              </w:rPr>
            </w:pPr>
            <w:r w:rsidRPr="0093490F">
              <w:t xml:space="preserve">  </w:t>
            </w:r>
            <w:r w:rsidRPr="00391D1F">
              <w:t>Qu</w:t>
            </w:r>
            <w:r>
              <w:t>i </w:t>
            </w:r>
            <w:r w:rsidRPr="00391D1F">
              <w:t>: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D3441A" w14:textId="77777777" w:rsidR="001238F4" w:rsidRPr="000C6451" w:rsidRDefault="001238F4" w:rsidP="001238F4">
            <w:pPr>
              <w:widowControl w:val="0"/>
              <w:tabs>
                <w:tab w:val="left" w:leader="dot" w:pos="1296"/>
              </w:tabs>
              <w:kinsoku w:val="0"/>
              <w:overflowPunct w:val="0"/>
              <w:spacing w:after="73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3BBC6C5C" w14:textId="14E84FEC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24BE8336" w14:textId="2910E56D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428045" w14:textId="23769A21" w:rsidR="001238F4" w:rsidRPr="001238F4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9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Quand :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4EC63C" w14:textId="77777777" w:rsidR="001238F4" w:rsidRPr="000C6451" w:rsidRDefault="001238F4" w:rsidP="001238F4">
            <w:pPr>
              <w:widowControl w:val="0"/>
              <w:tabs>
                <w:tab w:val="left" w:leader="dot" w:pos="1584"/>
              </w:tabs>
              <w:kinsoku w:val="0"/>
              <w:overflowPunct w:val="0"/>
              <w:spacing w:after="39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6B1CD1D8" w14:textId="7C17B9CB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7CBFF4BC" w14:textId="083E4C6F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CF86DF" w14:textId="180398F7" w:rsidR="001238F4" w:rsidRPr="001238F4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Comment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3FA452" w14:textId="77777777" w:rsidR="001238F4" w:rsidRPr="000C6451" w:rsidRDefault="001238F4" w:rsidP="001238F4">
            <w:pPr>
              <w:widowControl w:val="0"/>
              <w:tabs>
                <w:tab w:val="left" w:leader="dot" w:pos="2160"/>
              </w:tabs>
              <w:kinsoku w:val="0"/>
              <w:overflowPunct w:val="0"/>
              <w:spacing w:after="15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73C83B82" w14:textId="658FB621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05D9135B" w14:textId="5906FCE3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3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33AA6C" w14:textId="5D0FFF50" w:rsidR="001238F4" w:rsidRPr="001238F4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35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 xml:space="preserve">Où : 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4AEFBF" w14:textId="77777777" w:rsidR="001238F4" w:rsidRPr="000C6451" w:rsidRDefault="001238F4" w:rsidP="001238F4">
            <w:pPr>
              <w:widowControl w:val="0"/>
              <w:tabs>
                <w:tab w:val="left" w:leader="dot" w:pos="1224"/>
              </w:tabs>
              <w:kinsoku w:val="0"/>
              <w:overflowPunct w:val="0"/>
              <w:spacing w:after="35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  <w:tr w:rsidR="001238F4" w:rsidRPr="001238F4" w14:paraId="540AE1AC" w14:textId="36DC5179" w:rsidTr="0093490F">
        <w:trPr>
          <w:cantSplit/>
          <w:trHeight w:hRule="exact" w:val="454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themeColor="background1" w:themeShade="D9" w:fill="auto"/>
            <w:vAlign w:val="center"/>
          </w:tcPr>
          <w:p w14:paraId="0844D779" w14:textId="7C208400" w:rsidR="001238F4" w:rsidRPr="001238F4" w:rsidRDefault="001238F4" w:rsidP="001238F4">
            <w:pPr>
              <w:widowControl w:val="0"/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402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AC52A5" w14:textId="7B256C66" w:rsidR="001238F4" w:rsidRPr="001238F4" w:rsidRDefault="001238F4" w:rsidP="001238F4">
            <w:pPr>
              <w:widowControl w:val="0"/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lang w:eastAsia="fr-FR"/>
              </w:rPr>
            </w:pPr>
            <w:r w:rsidRPr="00391D1F">
              <w:t>Fréquence de collecte ou d’évacuation</w:t>
            </w:r>
            <w:r w:rsidR="000C6451" w:rsidRPr="00391D1F">
              <w:t xml:space="preserve"> : </w:t>
            </w:r>
            <w:r w:rsidR="0093490F" w:rsidRPr="00391D1F">
              <w:t xml:space="preserve"> …</w:t>
            </w:r>
          </w:p>
        </w:tc>
        <w:tc>
          <w:tcPr>
            <w:tcW w:w="39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55B1" w14:textId="77777777" w:rsidR="001238F4" w:rsidRPr="000C6451" w:rsidRDefault="001238F4" w:rsidP="001238F4">
            <w:pPr>
              <w:widowControl w:val="0"/>
              <w:kinsoku w:val="0"/>
              <w:overflowPunct w:val="0"/>
              <w:spacing w:after="150" w:line="323" w:lineRule="exact"/>
              <w:ind w:left="72"/>
              <w:textAlignment w:val="baseline"/>
              <w:rPr>
                <w:rFonts w:eastAsia="Times New Roman" w:cstheme="minorHAnsi"/>
                <w:b/>
                <w:bCs/>
                <w:color w:val="0070C0"/>
                <w:lang w:eastAsia="fr-FR"/>
              </w:rPr>
            </w:pPr>
          </w:p>
        </w:tc>
      </w:tr>
    </w:tbl>
    <w:p w14:paraId="0D8B8E89" w14:textId="77777777" w:rsidR="001238F4" w:rsidRPr="006C3573" w:rsidRDefault="001238F4" w:rsidP="006C3573">
      <w:pPr>
        <w:spacing w:after="0"/>
      </w:pPr>
    </w:p>
    <w:sectPr w:rsidR="001238F4" w:rsidRPr="006C3573" w:rsidSect="001238F4">
      <w:headerReference w:type="default" r:id="rId6"/>
      <w:footerReference w:type="default" r:id="rId7"/>
      <w:pgSz w:w="11906" w:h="16838" w:code="9"/>
      <w:pgMar w:top="454" w:right="340" w:bottom="284" w:left="284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259CD" w14:textId="77777777" w:rsidR="00DC2716" w:rsidRDefault="00DC2716" w:rsidP="000C4ADC">
      <w:pPr>
        <w:spacing w:after="0" w:line="240" w:lineRule="auto"/>
      </w:pPr>
      <w:r>
        <w:separator/>
      </w:r>
    </w:p>
  </w:endnote>
  <w:endnote w:type="continuationSeparator" w:id="0">
    <w:p w14:paraId="683AA514" w14:textId="77777777" w:rsidR="00DC2716" w:rsidRDefault="00DC2716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0BF43A2F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13917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MS-controle-DENREES -Fabrice-Alric.docx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0E42122" w14:textId="77777777" w:rsidR="007436A0" w:rsidRPr="007436A0" w:rsidRDefault="007436A0" w:rsidP="007436A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436A0">
            <w:rPr>
              <w:rFonts w:ascii="Arial" w:eastAsia="Calibri" w:hAnsi="Arial" w:cs="Arial"/>
              <w:sz w:val="16"/>
              <w:szCs w:val="16"/>
              <w:lang w:eastAsia="ar-SA"/>
            </w:rPr>
            <w:t>PMS document de l’ancien Conseil General du Cantal qui a disparu du net</w:t>
          </w:r>
        </w:p>
        <w:p w14:paraId="66AB2676" w14:textId="04210A3F" w:rsidR="00A3679C" w:rsidRPr="00A3679C" w:rsidRDefault="007436A0" w:rsidP="007436A0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7436A0"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Lien actualisé : </w:t>
          </w:r>
          <w:hyperlink r:id="rId1" w:history="1">
            <w:r w:rsidRPr="005523E9">
              <w:rPr>
                <w:rStyle w:val="Lienhypertexte"/>
                <w:rFonts w:ascii="Arial" w:eastAsia="Calibri" w:hAnsi="Arial" w:cs="Arial"/>
                <w:sz w:val="16"/>
                <w:szCs w:val="16"/>
                <w:lang w:eastAsia="ar-SA"/>
              </w:rPr>
              <w:t>http://www.cantal.fr/</w:t>
            </w:r>
          </w:hyperlink>
          <w:r>
            <w:rPr>
              <w:rFonts w:ascii="Arial" w:eastAsia="Calibri" w:hAnsi="Arial" w:cs="Arial"/>
              <w:sz w:val="16"/>
              <w:szCs w:val="16"/>
              <w:lang w:eastAsia="ar-SA"/>
            </w:rPr>
            <w:t xml:space="preserve">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133E8" w14:textId="77777777" w:rsidR="00DC2716" w:rsidRDefault="00DC2716" w:rsidP="000C4ADC">
      <w:pPr>
        <w:spacing w:after="0" w:line="240" w:lineRule="auto"/>
      </w:pPr>
      <w:r>
        <w:separator/>
      </w:r>
    </w:p>
  </w:footnote>
  <w:footnote w:type="continuationSeparator" w:id="0">
    <w:p w14:paraId="6C86876E" w14:textId="77777777" w:rsidR="00DC2716" w:rsidRDefault="00DC2716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78380C" w14:paraId="43669206" w14:textId="77777777" w:rsidTr="002B1164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7F5CBFD" w:rsidR="0078380C" w:rsidRPr="00D758BB" w:rsidRDefault="00043318" w:rsidP="000C4ADC">
          <w:pPr>
            <w:jc w:val="center"/>
            <w:rPr>
              <w:sz w:val="28"/>
              <w:szCs w:val="28"/>
            </w:rPr>
          </w:pPr>
          <w:r w:rsidRPr="00043318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38987DAF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Maitrise sanitaire denrées</w:t>
          </w:r>
        </w:p>
      </w:tc>
      <w:tc>
        <w:tcPr>
          <w:tcW w:w="3118" w:type="dxa"/>
          <w:tcBorders>
            <w:bottom w:val="nil"/>
          </w:tcBorders>
          <w:shd w:val="clear" w:color="auto" w:fill="75DD75"/>
          <w:vAlign w:val="center"/>
        </w:tcPr>
        <w:p w14:paraId="002C6D37" w14:textId="2414158B" w:rsidR="0078380C" w:rsidRPr="00D758BB" w:rsidRDefault="002B1164" w:rsidP="000C4ADC">
          <w:pPr>
            <w:jc w:val="center"/>
            <w:rPr>
              <w:sz w:val="20"/>
              <w:szCs w:val="20"/>
            </w:rPr>
          </w:pPr>
          <w:r>
            <w:rPr>
              <w:rFonts w:ascii="Arial Narrow" w:eastAsia="Times New Roman" w:hAnsi="Arial Narrow" w:cs="Arial"/>
              <w:b/>
              <w:sz w:val="20"/>
              <w:szCs w:val="20"/>
              <w:lang w:eastAsia="fr-FR"/>
            </w:rPr>
            <w:t>MAITRISE SANITAIRE</w:t>
          </w:r>
        </w:p>
      </w:tc>
    </w:tr>
    <w:tr w:rsidR="0078380C" w14:paraId="3C24CE7E" w14:textId="77777777" w:rsidTr="002B1164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78380C" w:rsidRDefault="0078380C" w:rsidP="000C4ADC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  <w:shd w:val="clear" w:color="auto" w:fill="75DD75"/>
          <w:vAlign w:val="center"/>
        </w:tcPr>
        <w:p w14:paraId="2D0BE389" w14:textId="36E1BB78" w:rsidR="0078380C" w:rsidRPr="00D758BB" w:rsidRDefault="002B1164" w:rsidP="000C4ADC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MS</w:t>
          </w:r>
          <w:r w:rsidR="0078380C" w:rsidRPr="00D758BB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25183B7B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Version N° </w:t>
          </w:r>
          <w:r w:rsidR="00043318" w:rsidRPr="00D758BB">
            <w:rPr>
              <w:rFonts w:ascii="Arial Narrow" w:hAnsi="Arial Narrow"/>
              <w:sz w:val="16"/>
              <w:szCs w:val="16"/>
            </w:rPr>
            <w:t>1</w:t>
          </w:r>
          <w:r w:rsidR="00043318">
            <w:rPr>
              <w:rFonts w:ascii="Arial Narrow" w:hAnsi="Arial Narrow"/>
              <w:sz w:val="16"/>
              <w:szCs w:val="16"/>
            </w:rPr>
            <w:t xml:space="preserve"> 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043318" w:rsidRPr="00043318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5D1226D1" w:rsidR="0078380C" w:rsidRPr="00D758BB" w:rsidRDefault="000C6451" w:rsidP="000C4ADC">
          <w:pPr>
            <w:jc w:val="center"/>
            <w:rPr>
              <w:sz w:val="20"/>
              <w:szCs w:val="20"/>
            </w:rPr>
          </w:pPr>
          <w:r w:rsidRPr="000C6451">
            <w:rPr>
              <w:rFonts w:eastAsia="KuenstlerScript Black" w:cstheme="minorHAnsi"/>
              <w:b/>
              <w:bCs/>
              <w:lang w:eastAsia="fr-FR"/>
            </w:rPr>
            <w:t>GESTION DES DECHETS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221016D4" w:rsidR="0078380C" w:rsidRDefault="003F1227" w:rsidP="000F3E33"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VERT-</w:t>
          </w:r>
          <w:r w:rsidR="002B1164" w:rsidRPr="002B1164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RVB 117-221-117</w:t>
          </w:r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43318"/>
    <w:rsid w:val="000C4ADC"/>
    <w:rsid w:val="000C6451"/>
    <w:rsid w:val="000E19CF"/>
    <w:rsid w:val="000F3E33"/>
    <w:rsid w:val="001238F4"/>
    <w:rsid w:val="00130B92"/>
    <w:rsid w:val="001359E6"/>
    <w:rsid w:val="001418E0"/>
    <w:rsid w:val="0018600E"/>
    <w:rsid w:val="00243B48"/>
    <w:rsid w:val="00244F6A"/>
    <w:rsid w:val="002920F8"/>
    <w:rsid w:val="002B1164"/>
    <w:rsid w:val="002B56B6"/>
    <w:rsid w:val="002D560A"/>
    <w:rsid w:val="003E6921"/>
    <w:rsid w:val="003F1227"/>
    <w:rsid w:val="004B0510"/>
    <w:rsid w:val="004E77C5"/>
    <w:rsid w:val="00541F9C"/>
    <w:rsid w:val="00542FF8"/>
    <w:rsid w:val="00571BEC"/>
    <w:rsid w:val="00584073"/>
    <w:rsid w:val="005A0296"/>
    <w:rsid w:val="005B07D0"/>
    <w:rsid w:val="00601CFB"/>
    <w:rsid w:val="00633842"/>
    <w:rsid w:val="00667737"/>
    <w:rsid w:val="00677378"/>
    <w:rsid w:val="006B66CE"/>
    <w:rsid w:val="006C3573"/>
    <w:rsid w:val="006C4C5B"/>
    <w:rsid w:val="006D04CC"/>
    <w:rsid w:val="00713917"/>
    <w:rsid w:val="007436A0"/>
    <w:rsid w:val="00757114"/>
    <w:rsid w:val="0078380C"/>
    <w:rsid w:val="007D6318"/>
    <w:rsid w:val="007E371F"/>
    <w:rsid w:val="00800898"/>
    <w:rsid w:val="008648C3"/>
    <w:rsid w:val="0093490F"/>
    <w:rsid w:val="00982299"/>
    <w:rsid w:val="00996257"/>
    <w:rsid w:val="009968BA"/>
    <w:rsid w:val="009F194D"/>
    <w:rsid w:val="00A27618"/>
    <w:rsid w:val="00A3679C"/>
    <w:rsid w:val="00A670A3"/>
    <w:rsid w:val="00A87223"/>
    <w:rsid w:val="00AD1D44"/>
    <w:rsid w:val="00B5292E"/>
    <w:rsid w:val="00B6594B"/>
    <w:rsid w:val="00C33AF3"/>
    <w:rsid w:val="00C35A23"/>
    <w:rsid w:val="00C555FE"/>
    <w:rsid w:val="00CC40C2"/>
    <w:rsid w:val="00D046EC"/>
    <w:rsid w:val="00D758BB"/>
    <w:rsid w:val="00D85900"/>
    <w:rsid w:val="00DC2716"/>
    <w:rsid w:val="00DE10ED"/>
    <w:rsid w:val="00DF2305"/>
    <w:rsid w:val="00E04BA5"/>
    <w:rsid w:val="00E30B0B"/>
    <w:rsid w:val="00E42B60"/>
    <w:rsid w:val="00E93CCD"/>
    <w:rsid w:val="00EC11B7"/>
    <w:rsid w:val="00ED1D69"/>
    <w:rsid w:val="00F01DAF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nta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6</cp:revision>
  <cp:lastPrinted>2019-12-07T09:54:00Z</cp:lastPrinted>
  <dcterms:created xsi:type="dcterms:W3CDTF">2019-12-07T09:58:00Z</dcterms:created>
  <dcterms:modified xsi:type="dcterms:W3CDTF">2020-10-26T17:31:00Z</dcterms:modified>
</cp:coreProperties>
</file>