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5BE15" w14:textId="1C89F2F7" w:rsidR="002A666C" w:rsidRDefault="002A666C" w:rsidP="00816B04">
      <w:pPr>
        <w:rPr>
          <w:rFonts w:eastAsia="KuenstlerScript Black" w:cstheme="minorHAnsi"/>
        </w:rPr>
      </w:pPr>
    </w:p>
    <w:p w14:paraId="5B3E6013" w14:textId="648DB97A" w:rsidR="004F7536" w:rsidRPr="0035016A" w:rsidRDefault="004F7536" w:rsidP="004F7536">
      <w:pPr>
        <w:kinsoku w:val="0"/>
        <w:overflowPunct w:val="0"/>
        <w:autoSpaceDE/>
        <w:autoSpaceDN/>
        <w:adjustRightInd/>
        <w:spacing w:before="503" w:line="276" w:lineRule="exact"/>
        <w:ind w:left="72" w:right="1800"/>
        <w:jc w:val="both"/>
        <w:textAlignment w:val="baseline"/>
        <w:rPr>
          <w:rFonts w:asciiTheme="minorHAnsi" w:hAnsiTheme="minorHAnsi" w:cstheme="minorHAnsi"/>
          <w:b/>
          <w:bCs/>
          <w:sz w:val="22"/>
          <w:szCs w:val="22"/>
        </w:rPr>
      </w:pPr>
      <w:r w:rsidRPr="0035016A">
        <w:rPr>
          <w:rFonts w:asciiTheme="minorHAnsi" w:hAnsiTheme="minorHAnsi" w:cstheme="minorHAnsi"/>
          <w:b/>
          <w:bCs/>
          <w:sz w:val="22"/>
          <w:szCs w:val="22"/>
        </w:rPr>
        <w:t>Les mesures d’hygiène préconisées ci-dessous sont à mettre en application à tous les stades de fabrication et dans tous les secteurs de production par l’ensemble du personnel de cuisine.</w:t>
      </w:r>
    </w:p>
    <w:p w14:paraId="02F8AA59" w14:textId="77777777" w:rsidR="004F7536" w:rsidRPr="0035016A" w:rsidRDefault="004F7536" w:rsidP="004F7536">
      <w:pPr>
        <w:kinsoku w:val="0"/>
        <w:overflowPunct w:val="0"/>
        <w:autoSpaceDE/>
        <w:autoSpaceDN/>
        <w:adjustRightInd/>
        <w:spacing w:before="183" w:line="278" w:lineRule="exact"/>
        <w:ind w:left="72"/>
        <w:textAlignment w:val="baseline"/>
        <w:rPr>
          <w:rFonts w:asciiTheme="minorHAnsi" w:hAnsiTheme="minorHAnsi" w:cstheme="minorHAnsi"/>
          <w:b/>
          <w:bCs/>
          <w:sz w:val="22"/>
          <w:szCs w:val="22"/>
        </w:rPr>
      </w:pPr>
      <w:r w:rsidRPr="0035016A">
        <w:rPr>
          <w:rFonts w:asciiTheme="minorHAnsi" w:hAnsiTheme="minorHAnsi" w:cstheme="minorHAnsi"/>
          <w:b/>
          <w:bCs/>
          <w:sz w:val="22"/>
          <w:szCs w:val="22"/>
        </w:rPr>
        <w:t>Pour tous les postes de travail :</w:t>
      </w:r>
    </w:p>
    <w:p w14:paraId="18ABCBF6" w14:textId="17460D10" w:rsidR="004F7536" w:rsidRPr="0035016A" w:rsidRDefault="004F7536" w:rsidP="004F7536">
      <w:pPr>
        <w:numPr>
          <w:ilvl w:val="0"/>
          <w:numId w:val="1"/>
        </w:numPr>
        <w:kinsoku w:val="0"/>
        <w:overflowPunct w:val="0"/>
        <w:autoSpaceDE/>
        <w:autoSpaceDN/>
        <w:adjustRightInd/>
        <w:spacing w:line="274" w:lineRule="exact"/>
        <w:ind w:right="1800"/>
        <w:jc w:val="both"/>
        <w:textAlignment w:val="baseline"/>
        <w:rPr>
          <w:rFonts w:asciiTheme="minorHAnsi" w:hAnsiTheme="minorHAnsi" w:cstheme="minorHAnsi"/>
          <w:sz w:val="22"/>
          <w:szCs w:val="22"/>
        </w:rPr>
      </w:pPr>
      <w:r w:rsidRPr="0035016A">
        <w:rPr>
          <w:rFonts w:asciiTheme="minorHAnsi" w:hAnsiTheme="minorHAnsi" w:cstheme="minorHAnsi"/>
          <w:sz w:val="22"/>
          <w:szCs w:val="22"/>
        </w:rPr>
        <w:t>Procédure d’hygiène du personnel : tenue de travail complète spécifique au secteur, propreté des mains, port de gants et masque si nécessaire, accès aux zones de production de l’établissement interdit aux personnes étrangères au service sans tenue spécifique,</w:t>
      </w:r>
    </w:p>
    <w:p w14:paraId="11BC559E" w14:textId="5CDABE74" w:rsidR="004F7536" w:rsidRPr="0035016A" w:rsidRDefault="004F7536" w:rsidP="004F7536">
      <w:pPr>
        <w:numPr>
          <w:ilvl w:val="0"/>
          <w:numId w:val="1"/>
        </w:numPr>
        <w:kinsoku w:val="0"/>
        <w:overflowPunct w:val="0"/>
        <w:autoSpaceDE/>
        <w:autoSpaceDN/>
        <w:adjustRightInd/>
        <w:spacing w:before="2" w:line="275" w:lineRule="exact"/>
        <w:ind w:right="1800"/>
        <w:jc w:val="both"/>
        <w:textAlignment w:val="baseline"/>
        <w:rPr>
          <w:rFonts w:asciiTheme="minorHAnsi" w:hAnsiTheme="minorHAnsi" w:cstheme="minorHAnsi"/>
          <w:sz w:val="22"/>
          <w:szCs w:val="22"/>
        </w:rPr>
      </w:pPr>
      <w:r w:rsidRPr="0035016A">
        <w:rPr>
          <w:rFonts w:asciiTheme="minorHAnsi" w:hAnsiTheme="minorHAnsi" w:cstheme="minorHAnsi"/>
          <w:sz w:val="22"/>
          <w:szCs w:val="22"/>
        </w:rPr>
        <w:t>Vérification visuelle de la propreté générale des équipements avant utilisation,</w:t>
      </w:r>
    </w:p>
    <w:p w14:paraId="012D5031" w14:textId="193D1423" w:rsidR="004F7536" w:rsidRPr="0035016A" w:rsidRDefault="004F7536" w:rsidP="004F7536">
      <w:pPr>
        <w:numPr>
          <w:ilvl w:val="0"/>
          <w:numId w:val="1"/>
        </w:numPr>
        <w:kinsoku w:val="0"/>
        <w:overflowPunct w:val="0"/>
        <w:autoSpaceDE/>
        <w:autoSpaceDN/>
        <w:adjustRightInd/>
        <w:spacing w:before="2" w:line="275" w:lineRule="exact"/>
        <w:ind w:right="1800"/>
        <w:jc w:val="both"/>
        <w:textAlignment w:val="baseline"/>
        <w:rPr>
          <w:rFonts w:asciiTheme="minorHAnsi" w:hAnsiTheme="minorHAnsi" w:cstheme="minorHAnsi"/>
          <w:sz w:val="22"/>
          <w:szCs w:val="22"/>
        </w:rPr>
      </w:pPr>
      <w:r w:rsidRPr="0035016A">
        <w:rPr>
          <w:rFonts w:asciiTheme="minorHAnsi" w:hAnsiTheme="minorHAnsi" w:cstheme="minorHAnsi"/>
          <w:sz w:val="22"/>
          <w:szCs w:val="22"/>
        </w:rPr>
        <w:t>Respect de la marche en avant et de la séparation des secteurs afin d’éviter toutes contaminations croisées,</w:t>
      </w:r>
    </w:p>
    <w:p w14:paraId="426A0759" w14:textId="6E749086" w:rsidR="004F7536" w:rsidRPr="0035016A" w:rsidRDefault="004F7536" w:rsidP="004F7536">
      <w:pPr>
        <w:numPr>
          <w:ilvl w:val="0"/>
          <w:numId w:val="1"/>
        </w:numPr>
        <w:kinsoku w:val="0"/>
        <w:overflowPunct w:val="0"/>
        <w:autoSpaceDE/>
        <w:autoSpaceDN/>
        <w:adjustRightInd/>
        <w:spacing w:before="4" w:line="275" w:lineRule="exact"/>
        <w:jc w:val="both"/>
        <w:textAlignment w:val="baseline"/>
        <w:rPr>
          <w:rFonts w:asciiTheme="minorHAnsi" w:hAnsiTheme="minorHAnsi" w:cstheme="minorHAnsi"/>
          <w:sz w:val="22"/>
          <w:szCs w:val="22"/>
        </w:rPr>
      </w:pPr>
      <w:r w:rsidRPr="0035016A">
        <w:rPr>
          <w:rFonts w:asciiTheme="minorHAnsi" w:hAnsiTheme="minorHAnsi" w:cstheme="minorHAnsi"/>
          <w:sz w:val="22"/>
          <w:szCs w:val="22"/>
        </w:rPr>
        <w:t>Respect de l’interdiction de manger (goûter avec une cuillère propre),</w:t>
      </w:r>
    </w:p>
    <w:p w14:paraId="78A8A6DD" w14:textId="142BA471" w:rsidR="004F7536" w:rsidRPr="0035016A" w:rsidRDefault="004F7536" w:rsidP="004F7536">
      <w:pPr>
        <w:numPr>
          <w:ilvl w:val="0"/>
          <w:numId w:val="1"/>
        </w:numPr>
        <w:kinsoku w:val="0"/>
        <w:overflowPunct w:val="0"/>
        <w:autoSpaceDE/>
        <w:autoSpaceDN/>
        <w:adjustRightInd/>
        <w:spacing w:before="2" w:line="275" w:lineRule="exact"/>
        <w:ind w:right="1800"/>
        <w:jc w:val="both"/>
        <w:textAlignment w:val="baseline"/>
        <w:rPr>
          <w:rFonts w:asciiTheme="minorHAnsi" w:hAnsiTheme="minorHAnsi" w:cstheme="minorHAnsi"/>
          <w:sz w:val="22"/>
          <w:szCs w:val="22"/>
        </w:rPr>
      </w:pPr>
      <w:r w:rsidRPr="0035016A">
        <w:rPr>
          <w:rFonts w:asciiTheme="minorHAnsi" w:hAnsiTheme="minorHAnsi" w:cstheme="minorHAnsi"/>
          <w:sz w:val="22"/>
          <w:szCs w:val="22"/>
        </w:rPr>
        <w:t>Temps réduit entre les différentes opérations de fabrication pour maîtriser au mieux les températures,</w:t>
      </w:r>
    </w:p>
    <w:p w14:paraId="7916672A" w14:textId="46AA3ACF" w:rsidR="004F7536" w:rsidRPr="0035016A" w:rsidRDefault="004F7536" w:rsidP="004F7536">
      <w:pPr>
        <w:numPr>
          <w:ilvl w:val="0"/>
          <w:numId w:val="1"/>
        </w:numPr>
        <w:kinsoku w:val="0"/>
        <w:overflowPunct w:val="0"/>
        <w:autoSpaceDE/>
        <w:autoSpaceDN/>
        <w:adjustRightInd/>
        <w:spacing w:after="45" w:line="273" w:lineRule="exact"/>
        <w:jc w:val="both"/>
        <w:textAlignment w:val="baseline"/>
        <w:rPr>
          <w:rFonts w:asciiTheme="minorHAnsi" w:hAnsiTheme="minorHAnsi" w:cstheme="minorHAnsi"/>
          <w:sz w:val="22"/>
          <w:szCs w:val="22"/>
        </w:rPr>
      </w:pPr>
      <w:r w:rsidRPr="0035016A">
        <w:rPr>
          <w:rFonts w:asciiTheme="minorHAnsi" w:hAnsiTheme="minorHAnsi" w:cstheme="minorHAnsi"/>
          <w:sz w:val="22"/>
          <w:szCs w:val="22"/>
        </w:rPr>
        <w:t>Ouverture des poubelles à l’aide de la pédale prévue à cet effet.</w:t>
      </w:r>
    </w:p>
    <w:p w14:paraId="733A9E35" w14:textId="2AD4451A" w:rsidR="002A666C" w:rsidRDefault="002A666C" w:rsidP="00816B04">
      <w:pPr>
        <w:rPr>
          <w:rFonts w:eastAsia="KuenstlerScript Black" w:cstheme="minorHAnsi"/>
        </w:rPr>
      </w:pPr>
    </w:p>
    <w:p w14:paraId="2C6BB503" w14:textId="3B0C0144" w:rsidR="002A666C" w:rsidRDefault="002A666C" w:rsidP="00816B04">
      <w:pPr>
        <w:rPr>
          <w:rFonts w:eastAsia="KuenstlerScript Black" w:cstheme="minorHAnsi"/>
        </w:rPr>
      </w:pPr>
    </w:p>
    <w:p w14:paraId="56996AFD" w14:textId="56AA4B38" w:rsidR="002A666C" w:rsidRDefault="002A666C" w:rsidP="00816B04">
      <w:pPr>
        <w:rPr>
          <w:rFonts w:eastAsia="KuenstlerScript Black" w:cstheme="minorHAnsi"/>
        </w:rPr>
      </w:pPr>
    </w:p>
    <w:p w14:paraId="5E147EFB" w14:textId="535842A4" w:rsidR="002A666C" w:rsidRDefault="002A666C" w:rsidP="00816B04">
      <w:pPr>
        <w:rPr>
          <w:rFonts w:eastAsia="KuenstlerScript Black" w:cstheme="minorHAnsi"/>
        </w:rPr>
      </w:pPr>
    </w:p>
    <w:p w14:paraId="7C017726" w14:textId="5F44EA62" w:rsidR="002A666C" w:rsidRDefault="002A666C" w:rsidP="00816B04">
      <w:pPr>
        <w:rPr>
          <w:rFonts w:eastAsia="KuenstlerScript Black" w:cstheme="minorHAnsi"/>
        </w:rPr>
      </w:pPr>
    </w:p>
    <w:p w14:paraId="71E09BEC" w14:textId="50CAA345" w:rsidR="002A666C" w:rsidRDefault="002A666C" w:rsidP="00816B04">
      <w:pPr>
        <w:rPr>
          <w:rFonts w:eastAsia="KuenstlerScript Black" w:cstheme="minorHAnsi"/>
        </w:rPr>
      </w:pPr>
    </w:p>
    <w:p w14:paraId="08E675B2" w14:textId="0C3DE929" w:rsidR="002A666C" w:rsidRDefault="002A666C" w:rsidP="00816B04">
      <w:pPr>
        <w:rPr>
          <w:rFonts w:eastAsia="KuenstlerScript Black" w:cstheme="minorHAnsi"/>
        </w:rPr>
      </w:pPr>
    </w:p>
    <w:p w14:paraId="3E2685EA" w14:textId="66EC2870" w:rsidR="002A666C" w:rsidRDefault="002A666C" w:rsidP="00816B04">
      <w:pPr>
        <w:rPr>
          <w:rFonts w:eastAsia="KuenstlerScript Black" w:cstheme="minorHAnsi"/>
        </w:rPr>
      </w:pPr>
    </w:p>
    <w:p w14:paraId="0CD84701" w14:textId="60289D92" w:rsidR="002A666C" w:rsidRDefault="002A666C" w:rsidP="00816B04">
      <w:pPr>
        <w:rPr>
          <w:rFonts w:eastAsia="KuenstlerScript Black" w:cstheme="minorHAnsi"/>
        </w:rPr>
      </w:pPr>
    </w:p>
    <w:p w14:paraId="1131CA53" w14:textId="3E2B954A" w:rsidR="002A666C" w:rsidRDefault="002A666C" w:rsidP="00816B04">
      <w:pPr>
        <w:rPr>
          <w:rFonts w:eastAsia="KuenstlerScript Black" w:cstheme="minorHAnsi"/>
        </w:rPr>
      </w:pPr>
    </w:p>
    <w:p w14:paraId="290B0822" w14:textId="2743C86F" w:rsidR="002A666C" w:rsidRDefault="002A666C" w:rsidP="00816B04">
      <w:pPr>
        <w:rPr>
          <w:rFonts w:eastAsia="KuenstlerScript Black" w:cstheme="minorHAnsi"/>
        </w:rPr>
      </w:pPr>
    </w:p>
    <w:p w14:paraId="6E6D1A1F" w14:textId="6A900242" w:rsidR="002A666C" w:rsidRDefault="002A666C" w:rsidP="00816B04">
      <w:pPr>
        <w:rPr>
          <w:rFonts w:eastAsia="KuenstlerScript Black" w:cstheme="minorHAnsi"/>
        </w:rPr>
      </w:pPr>
    </w:p>
    <w:p w14:paraId="31B38681" w14:textId="4F3BC540" w:rsidR="002A666C" w:rsidRDefault="002A666C" w:rsidP="00816B04">
      <w:pPr>
        <w:rPr>
          <w:rFonts w:eastAsia="KuenstlerScript Black" w:cstheme="minorHAnsi"/>
        </w:rPr>
      </w:pPr>
    </w:p>
    <w:p w14:paraId="430AFF8B" w14:textId="17FA426D" w:rsidR="002A666C" w:rsidRDefault="002A666C" w:rsidP="00816B04">
      <w:pPr>
        <w:rPr>
          <w:rFonts w:eastAsia="KuenstlerScript Black" w:cstheme="minorHAnsi"/>
        </w:rPr>
      </w:pPr>
    </w:p>
    <w:p w14:paraId="76D31BA6" w14:textId="1BD89728" w:rsidR="002A666C" w:rsidRDefault="002A666C" w:rsidP="00816B04">
      <w:pPr>
        <w:rPr>
          <w:rFonts w:eastAsia="KuenstlerScript Black" w:cstheme="minorHAnsi"/>
        </w:rPr>
      </w:pPr>
    </w:p>
    <w:p w14:paraId="5F2BAA14" w14:textId="2928A539" w:rsidR="002A666C" w:rsidRDefault="002A666C" w:rsidP="00816B04">
      <w:pPr>
        <w:rPr>
          <w:rFonts w:eastAsia="KuenstlerScript Black" w:cstheme="minorHAnsi"/>
        </w:rPr>
      </w:pPr>
    </w:p>
    <w:p w14:paraId="17573B06" w14:textId="08801B51" w:rsidR="002A666C" w:rsidRDefault="002A666C" w:rsidP="00816B04">
      <w:pPr>
        <w:rPr>
          <w:rFonts w:eastAsia="KuenstlerScript Black" w:cstheme="minorHAnsi"/>
        </w:rPr>
      </w:pPr>
    </w:p>
    <w:p w14:paraId="35A4A680" w14:textId="2C115E6E" w:rsidR="002A666C" w:rsidRDefault="002A666C" w:rsidP="00816B04">
      <w:pPr>
        <w:rPr>
          <w:rFonts w:eastAsia="KuenstlerScript Black" w:cstheme="minorHAnsi"/>
        </w:rPr>
      </w:pPr>
    </w:p>
    <w:p w14:paraId="31606506" w14:textId="691F90F6" w:rsidR="004F7536" w:rsidRDefault="004F7536" w:rsidP="00816B04">
      <w:pPr>
        <w:rPr>
          <w:rFonts w:eastAsia="KuenstlerScript Black" w:cstheme="minorHAnsi"/>
        </w:rPr>
      </w:pPr>
    </w:p>
    <w:p w14:paraId="7B091BE2" w14:textId="277FAA3C" w:rsidR="004F7536" w:rsidRDefault="004F7536" w:rsidP="00816B04">
      <w:pPr>
        <w:rPr>
          <w:rFonts w:eastAsia="KuenstlerScript Black" w:cstheme="minorHAnsi"/>
        </w:rPr>
      </w:pPr>
    </w:p>
    <w:p w14:paraId="67B28075" w14:textId="45F6FF57" w:rsidR="004F7536" w:rsidRDefault="004F7536" w:rsidP="00816B04">
      <w:pPr>
        <w:rPr>
          <w:rFonts w:eastAsia="KuenstlerScript Black" w:cstheme="minorHAnsi"/>
        </w:rPr>
      </w:pPr>
    </w:p>
    <w:p w14:paraId="2FAE8998" w14:textId="55E14FA7" w:rsidR="004F7536" w:rsidRDefault="004F7536" w:rsidP="00816B04">
      <w:pPr>
        <w:rPr>
          <w:rFonts w:eastAsia="KuenstlerScript Black" w:cstheme="minorHAnsi"/>
        </w:rPr>
      </w:pPr>
    </w:p>
    <w:p w14:paraId="3FB9A5CA" w14:textId="501A1458" w:rsidR="004F7536" w:rsidRDefault="004F7536" w:rsidP="00816B04">
      <w:pPr>
        <w:rPr>
          <w:rFonts w:eastAsia="KuenstlerScript Black" w:cstheme="minorHAnsi"/>
        </w:rPr>
      </w:pPr>
    </w:p>
    <w:p w14:paraId="138B4545" w14:textId="60ED1E9D" w:rsidR="004F7536" w:rsidRDefault="004F7536" w:rsidP="00816B04">
      <w:pPr>
        <w:rPr>
          <w:rFonts w:eastAsia="KuenstlerScript Black" w:cstheme="minorHAnsi"/>
        </w:rPr>
      </w:pPr>
    </w:p>
    <w:p w14:paraId="03BC4FDF" w14:textId="6A50C187" w:rsidR="004F7536" w:rsidRDefault="004F7536" w:rsidP="00816B04">
      <w:pPr>
        <w:rPr>
          <w:rFonts w:eastAsia="KuenstlerScript Black" w:cstheme="minorHAnsi"/>
        </w:rPr>
      </w:pPr>
    </w:p>
    <w:p w14:paraId="371D35A1" w14:textId="769F364E" w:rsidR="004F7536" w:rsidRDefault="004F7536" w:rsidP="00816B04">
      <w:pPr>
        <w:rPr>
          <w:rFonts w:eastAsia="KuenstlerScript Black" w:cstheme="minorHAnsi"/>
        </w:rPr>
      </w:pPr>
    </w:p>
    <w:p w14:paraId="54F33FDA" w14:textId="12E56F3B" w:rsidR="004F7536" w:rsidRDefault="004F7536" w:rsidP="00816B04">
      <w:pPr>
        <w:rPr>
          <w:rFonts w:eastAsia="KuenstlerScript Black" w:cstheme="minorHAnsi"/>
        </w:rPr>
      </w:pPr>
    </w:p>
    <w:p w14:paraId="06E8E688" w14:textId="77777777" w:rsidR="004F7536" w:rsidRDefault="004F7536" w:rsidP="00816B04">
      <w:pPr>
        <w:rPr>
          <w:rFonts w:eastAsia="KuenstlerScript Black" w:cstheme="minorHAnsi"/>
        </w:rPr>
      </w:pPr>
    </w:p>
    <w:p w14:paraId="3F22A95F" w14:textId="2FC872BC" w:rsidR="002A666C" w:rsidRDefault="002A666C" w:rsidP="00816B04">
      <w:pPr>
        <w:rPr>
          <w:rFonts w:eastAsia="KuenstlerScript Black" w:cstheme="minorHAnsi"/>
        </w:rPr>
      </w:pPr>
    </w:p>
    <w:p w14:paraId="79C5977B" w14:textId="2C513342" w:rsidR="002A666C" w:rsidRDefault="002A666C" w:rsidP="00816B04">
      <w:pPr>
        <w:rPr>
          <w:rFonts w:eastAsia="KuenstlerScript Black" w:cstheme="minorHAnsi"/>
        </w:rPr>
      </w:pPr>
    </w:p>
    <w:p w14:paraId="42284245" w14:textId="1D831BFF" w:rsidR="002A666C" w:rsidRDefault="002A666C" w:rsidP="00816B04">
      <w:pPr>
        <w:rPr>
          <w:rFonts w:eastAsia="KuenstlerScript Black" w:cstheme="minorHAnsi"/>
        </w:rPr>
      </w:pPr>
    </w:p>
    <w:p w14:paraId="49D5D1B0" w14:textId="2ADA34CA" w:rsidR="002A666C" w:rsidRDefault="002A666C" w:rsidP="00816B04">
      <w:pPr>
        <w:rPr>
          <w:rFonts w:eastAsia="KuenstlerScript Black" w:cstheme="minorHAnsi"/>
        </w:rPr>
      </w:pPr>
    </w:p>
    <w:p w14:paraId="1027F9C9" w14:textId="77777777" w:rsidR="002A666C" w:rsidRPr="00543BFC" w:rsidRDefault="002A666C" w:rsidP="00816B04">
      <w:pPr>
        <w:rPr>
          <w:rFonts w:eastAsia="KuenstlerScript Black" w:cstheme="minorHAnsi"/>
        </w:rPr>
      </w:pPr>
    </w:p>
    <w:p w14:paraId="6BD8EC98" w14:textId="04992FF3" w:rsidR="007D6318" w:rsidRPr="004E77C5" w:rsidRDefault="007D6318" w:rsidP="002A666C">
      <w:pPr>
        <w:jc w:val="right"/>
        <w:rPr>
          <w:rFonts w:eastAsia="KuenstlerScript Black" w:cstheme="minorHAnsi"/>
        </w:rPr>
      </w:pPr>
    </w:p>
    <w:sectPr w:rsidR="007D6318" w:rsidRPr="004E77C5" w:rsidSect="00A3679C">
      <w:headerReference w:type="default" r:id="rId8"/>
      <w:footerReference w:type="default" r:id="rId9"/>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3E259" w14:textId="77777777" w:rsidR="008E7B1E" w:rsidRDefault="008E7B1E" w:rsidP="000C4ADC">
      <w:r>
        <w:separator/>
      </w:r>
    </w:p>
  </w:endnote>
  <w:endnote w:type="continuationSeparator" w:id="0">
    <w:p w14:paraId="0C6D7105" w14:textId="77777777" w:rsidR="008E7B1E" w:rsidRDefault="008E7B1E" w:rsidP="000C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jc w:val="center"/>
            <w:rPr>
              <w:rFonts w:ascii="Arial" w:hAnsi="Arial" w:cs="Arial"/>
              <w:sz w:val="16"/>
              <w:szCs w:val="16"/>
              <w:lang w:eastAsia="ar-SA"/>
            </w:rPr>
          </w:pPr>
          <w:r w:rsidRPr="00A3679C">
            <w:rPr>
              <w:rFonts w:ascii="Arial" w:hAnsi="Arial" w:cs="Arial"/>
              <w:sz w:val="16"/>
              <w:szCs w:val="16"/>
              <w:lang w:eastAsia="ar-SA"/>
            </w:rPr>
            <w:t xml:space="preserve">Page </w:t>
          </w:r>
          <w:r w:rsidRPr="00A3679C">
            <w:rPr>
              <w:rFonts w:cs="Arial"/>
              <w:sz w:val="16"/>
              <w:szCs w:val="16"/>
              <w:lang w:eastAsia="ar-SA"/>
            </w:rPr>
            <w:fldChar w:fldCharType="begin"/>
          </w:r>
          <w:r w:rsidRPr="00A3679C">
            <w:rPr>
              <w:rFonts w:cs="Arial"/>
              <w:sz w:val="16"/>
              <w:szCs w:val="16"/>
              <w:lang w:eastAsia="ar-SA"/>
            </w:rPr>
            <w:instrText xml:space="preserve"> PAGE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r w:rsidRPr="00A3679C">
            <w:rPr>
              <w:rFonts w:ascii="Arial" w:hAnsi="Arial" w:cs="Arial"/>
              <w:sz w:val="16"/>
              <w:szCs w:val="16"/>
              <w:lang w:eastAsia="ar-SA"/>
            </w:rPr>
            <w:t xml:space="preserve"> sur </w:t>
          </w:r>
          <w:r w:rsidRPr="00A3679C">
            <w:rPr>
              <w:rFonts w:cs="Arial"/>
              <w:sz w:val="16"/>
              <w:szCs w:val="16"/>
              <w:lang w:eastAsia="ar-SA"/>
            </w:rPr>
            <w:fldChar w:fldCharType="begin"/>
          </w:r>
          <w:r w:rsidRPr="00A3679C">
            <w:rPr>
              <w:rFonts w:cs="Arial"/>
              <w:sz w:val="16"/>
              <w:szCs w:val="16"/>
              <w:lang w:eastAsia="ar-SA"/>
            </w:rPr>
            <w:instrText xml:space="preserve"> NUMPAGES \*Arabic </w:instrText>
          </w:r>
          <w:r w:rsidRPr="00A3679C">
            <w:rPr>
              <w:rFonts w:cs="Arial"/>
              <w:sz w:val="16"/>
              <w:szCs w:val="16"/>
              <w:lang w:eastAsia="ar-SA"/>
            </w:rPr>
            <w:fldChar w:fldCharType="separate"/>
          </w:r>
          <w:r w:rsidRPr="00A3679C">
            <w:rPr>
              <w:rFonts w:cs="Arial"/>
              <w:noProof/>
              <w:sz w:val="16"/>
              <w:szCs w:val="16"/>
              <w:lang w:eastAsia="ar-SA"/>
            </w:rPr>
            <w:t>1</w:t>
          </w:r>
          <w:r w:rsidRPr="00A3679C">
            <w:rPr>
              <w:rFonts w:ascii="Arial"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7A76D604" w14:textId="77777777" w:rsidR="002A666C" w:rsidRPr="00F251FF" w:rsidRDefault="009968BA" w:rsidP="002A666C">
          <w:pPr>
            <w:suppressAutoHyphens/>
            <w:snapToGrid w:val="0"/>
            <w:spacing w:line="276" w:lineRule="auto"/>
            <w:rPr>
              <w:rFonts w:ascii="Arial" w:eastAsia="Calibri" w:hAnsi="Arial" w:cs="Arial"/>
              <w:sz w:val="16"/>
              <w:szCs w:val="16"/>
              <w:lang w:eastAsia="ar-SA"/>
            </w:rPr>
          </w:pPr>
          <w:r>
            <w:rPr>
              <w:rFonts w:ascii="Arial" w:eastAsia="Calibri" w:hAnsi="Arial" w:cs="Arial"/>
              <w:sz w:val="16"/>
              <w:szCs w:val="16"/>
              <w:lang w:eastAsia="ar-SA"/>
            </w:rPr>
            <w:t xml:space="preserve"> </w:t>
          </w:r>
          <w:r w:rsidR="002A666C" w:rsidRPr="00F251FF">
            <w:rPr>
              <w:rFonts w:ascii="Arial" w:eastAsia="Calibri" w:hAnsi="Arial" w:cs="Arial"/>
              <w:sz w:val="16"/>
              <w:szCs w:val="16"/>
              <w:lang w:eastAsia="ar-SA"/>
            </w:rPr>
            <w:t>PMS document de l’ancien Conseil General du Cantal qui a disparu du net</w:t>
          </w:r>
        </w:p>
        <w:p w14:paraId="66AB2676" w14:textId="3BFD5A21" w:rsidR="00A3679C" w:rsidRPr="00A3679C" w:rsidRDefault="002A666C" w:rsidP="002A666C">
          <w:pPr>
            <w:suppressAutoHyphens/>
            <w:snapToGrid w:val="0"/>
            <w:spacing w:line="276" w:lineRule="auto"/>
            <w:rPr>
              <w:rFonts w:ascii="Arial" w:eastAsia="Calibri" w:hAnsi="Arial" w:cs="Arial"/>
              <w:sz w:val="16"/>
              <w:szCs w:val="16"/>
              <w:lang w:eastAsia="ar-SA"/>
            </w:rPr>
          </w:pPr>
          <w:r w:rsidRPr="00F251FF">
            <w:rPr>
              <w:rFonts w:ascii="Arial" w:eastAsia="Calibri" w:hAnsi="Arial" w:cs="Arial"/>
              <w:sz w:val="16"/>
              <w:szCs w:val="16"/>
              <w:lang w:eastAsia="ar-SA"/>
            </w:rPr>
            <w:t>Lien actualisé :</w:t>
          </w:r>
          <w:r>
            <w:t xml:space="preserve"> </w:t>
          </w:r>
          <w:hyperlink r:id="rId1" w:history="1">
            <w:r w:rsidRPr="00503A0C">
              <w:rPr>
                <w:rStyle w:val="Lienhypertexte"/>
                <w:rFonts w:ascii="Arial" w:eastAsia="Calibri" w:hAnsi="Arial" w:cs="Arial"/>
                <w:sz w:val="16"/>
                <w:szCs w:val="16"/>
                <w:lang w:eastAsia="ar-SA"/>
              </w:rPr>
              <w:t>http://www.cantal.fr/</w:t>
            </w:r>
          </w:hyperlink>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CAF4E" w14:textId="77777777" w:rsidR="008E7B1E" w:rsidRDefault="008E7B1E" w:rsidP="000C4ADC">
      <w:r>
        <w:separator/>
      </w:r>
    </w:p>
  </w:footnote>
  <w:footnote w:type="continuationSeparator" w:id="0">
    <w:p w14:paraId="01F4C923" w14:textId="77777777" w:rsidR="008E7B1E" w:rsidRDefault="008E7B1E" w:rsidP="000C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583B37" w14:paraId="43669206" w14:textId="77777777" w:rsidTr="00BE0D7E">
      <w:trPr>
        <w:trHeight w:val="366"/>
        <w:jc w:val="center"/>
      </w:trPr>
      <w:tc>
        <w:tcPr>
          <w:tcW w:w="2269" w:type="dxa"/>
          <w:vMerge w:val="restart"/>
          <w:shd w:val="clear" w:color="auto" w:fill="FFFFFF" w:themeFill="background1"/>
          <w:vAlign w:val="center"/>
        </w:tcPr>
        <w:p w14:paraId="0CA1C6E3" w14:textId="4F77AE5F" w:rsidR="00583B37" w:rsidRPr="00D758BB" w:rsidRDefault="00BB4418" w:rsidP="00583B37">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13E22DBE" w:rsidR="00583B37" w:rsidRPr="004266CF" w:rsidRDefault="004266CF" w:rsidP="00583B37">
          <w:pPr>
            <w:jc w:val="center"/>
            <w:rPr>
              <w:rFonts w:asciiTheme="minorHAnsi" w:hAnsiTheme="minorHAnsi" w:cstheme="minorHAnsi"/>
              <w:sz w:val="24"/>
              <w:szCs w:val="24"/>
            </w:rPr>
          </w:pPr>
          <w:r w:rsidRPr="004266CF">
            <w:rPr>
              <w:rFonts w:asciiTheme="minorHAnsi" w:hAnsiTheme="minorHAnsi" w:cstheme="minorHAnsi"/>
              <w:b/>
              <w:bCs/>
              <w:sz w:val="24"/>
              <w:szCs w:val="24"/>
            </w:rPr>
            <w:t>MAITRISE SANITAIRE DENREES - PERSONNELS</w:t>
          </w:r>
        </w:p>
      </w:tc>
      <w:tc>
        <w:tcPr>
          <w:tcW w:w="3118" w:type="dxa"/>
          <w:tcBorders>
            <w:bottom w:val="nil"/>
          </w:tcBorders>
          <w:shd w:val="clear" w:color="auto" w:fill="92D05A"/>
          <w:vAlign w:val="center"/>
        </w:tcPr>
        <w:p w14:paraId="002C6D37" w14:textId="350102D1" w:rsidR="00583B37" w:rsidRPr="004266CF" w:rsidRDefault="00583B37" w:rsidP="00583B37">
          <w:pPr>
            <w:jc w:val="center"/>
            <w:rPr>
              <w:rFonts w:asciiTheme="minorHAnsi" w:hAnsiTheme="minorHAnsi" w:cstheme="minorHAnsi"/>
              <w:sz w:val="24"/>
              <w:szCs w:val="24"/>
            </w:rPr>
          </w:pPr>
          <w:r w:rsidRPr="004266CF">
            <w:rPr>
              <w:rFonts w:asciiTheme="minorHAnsi" w:hAnsiTheme="minorHAnsi" w:cstheme="minorHAnsi"/>
              <w:b/>
              <w:sz w:val="24"/>
              <w:szCs w:val="24"/>
            </w:rPr>
            <w:t>MAITRISE SANITAIRE</w:t>
          </w:r>
        </w:p>
      </w:tc>
    </w:tr>
    <w:tr w:rsidR="00583B37" w14:paraId="3C24CE7E" w14:textId="77777777" w:rsidTr="00BE0D7E">
      <w:trPr>
        <w:trHeight w:val="322"/>
        <w:jc w:val="center"/>
      </w:trPr>
      <w:tc>
        <w:tcPr>
          <w:tcW w:w="2269" w:type="dxa"/>
          <w:vMerge/>
          <w:shd w:val="clear" w:color="auto" w:fill="FFFFFF" w:themeFill="background1"/>
        </w:tcPr>
        <w:p w14:paraId="50FCCF1D" w14:textId="77777777" w:rsidR="00583B37" w:rsidRDefault="00583B37" w:rsidP="00583B37"/>
      </w:tc>
      <w:tc>
        <w:tcPr>
          <w:tcW w:w="5381" w:type="dxa"/>
          <w:vMerge/>
          <w:tcBorders>
            <w:top w:val="nil"/>
          </w:tcBorders>
        </w:tcPr>
        <w:p w14:paraId="0DA27915" w14:textId="77777777" w:rsidR="00583B37" w:rsidRPr="004266CF" w:rsidRDefault="00583B37" w:rsidP="00583B37">
          <w:pPr>
            <w:rPr>
              <w:rFonts w:asciiTheme="minorHAnsi" w:hAnsiTheme="minorHAnsi" w:cstheme="minorHAnsi"/>
              <w:sz w:val="24"/>
              <w:szCs w:val="24"/>
            </w:rPr>
          </w:pPr>
        </w:p>
      </w:tc>
      <w:tc>
        <w:tcPr>
          <w:tcW w:w="3118" w:type="dxa"/>
          <w:tcBorders>
            <w:top w:val="nil"/>
            <w:bottom w:val="nil"/>
          </w:tcBorders>
          <w:shd w:val="clear" w:color="auto" w:fill="92D05A"/>
          <w:vAlign w:val="center"/>
        </w:tcPr>
        <w:p w14:paraId="2D0BE389" w14:textId="6172322B" w:rsidR="00583B37" w:rsidRPr="004266CF" w:rsidRDefault="00583B37" w:rsidP="00583B37">
          <w:pPr>
            <w:jc w:val="center"/>
            <w:rPr>
              <w:rFonts w:asciiTheme="minorHAnsi" w:hAnsiTheme="minorHAnsi" w:cstheme="minorHAnsi"/>
              <w:sz w:val="24"/>
              <w:szCs w:val="24"/>
            </w:rPr>
          </w:pPr>
          <w:r w:rsidRPr="004266CF">
            <w:rPr>
              <w:rFonts w:asciiTheme="minorHAnsi" w:hAnsiTheme="minorHAnsi" w:cstheme="minorHAnsi"/>
              <w:b/>
              <w:sz w:val="24"/>
              <w:szCs w:val="24"/>
            </w:rPr>
            <w:t>MS.00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Pr="004266CF" w:rsidRDefault="0078380C" w:rsidP="000C4ADC">
          <w:pPr>
            <w:rPr>
              <w:rFonts w:asciiTheme="minorHAnsi" w:hAnsiTheme="minorHAnsi" w:cstheme="minorHAnsi"/>
              <w:sz w:val="24"/>
              <w:szCs w:val="24"/>
            </w:rPr>
          </w:pPr>
        </w:p>
      </w:tc>
      <w:tc>
        <w:tcPr>
          <w:tcW w:w="3118" w:type="dxa"/>
          <w:tcBorders>
            <w:top w:val="nil"/>
            <w:bottom w:val="nil"/>
          </w:tcBorders>
        </w:tcPr>
        <w:p w14:paraId="67750B6C" w14:textId="75BABE78" w:rsidR="0078380C" w:rsidRPr="00D758BB" w:rsidRDefault="00BB4418"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hAnsi="Arial Narrow" w:cs="Arial"/>
              <w:sz w:val="16"/>
              <w:szCs w:val="16"/>
            </w:rPr>
            <w:t>Vérification</w:t>
          </w:r>
          <w:r w:rsidRPr="00DA7DEC">
            <w:rPr>
              <w:rFonts w:ascii="Arial Narrow" w:hAnsi="Arial Narrow" w:cs="Arial"/>
              <w:sz w:val="16"/>
              <w:szCs w:val="16"/>
            </w:rPr>
            <w:t xml:space="preserve"> :</w:t>
          </w:r>
          <w:r>
            <w:rPr>
              <w:rFonts w:ascii="Arial Narrow" w:hAnsi="Arial Narrow" w:cs="Arial"/>
              <w:sz w:val="16"/>
              <w:szCs w:val="16"/>
            </w:rPr>
            <w:t xml:space="preserve"> </w:t>
          </w:r>
          <w:r w:rsidRPr="001578FE">
            <w:rPr>
              <w:rFonts w:ascii="Arial Narrow" w:hAnsi="Arial Narrow" w:cs="Arial"/>
              <w:color w:val="FF0000"/>
              <w:sz w:val="16"/>
              <w:szCs w:val="16"/>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04383505" w:rsidR="0078380C" w:rsidRPr="004266CF" w:rsidRDefault="00893C4F" w:rsidP="000C4ADC">
          <w:pPr>
            <w:jc w:val="center"/>
            <w:rPr>
              <w:rFonts w:asciiTheme="minorHAnsi" w:hAnsiTheme="minorHAnsi" w:cstheme="minorHAnsi"/>
              <w:sz w:val="24"/>
              <w:szCs w:val="24"/>
            </w:rPr>
          </w:pPr>
          <w:bookmarkStart w:id="0" w:name="_Hlk25399733"/>
          <w:r w:rsidRPr="004266CF">
            <w:rPr>
              <w:rFonts w:asciiTheme="minorHAnsi" w:eastAsia="KuenstlerScript Black" w:hAnsiTheme="minorHAnsi" w:cstheme="minorHAnsi"/>
              <w:b/>
              <w:bCs/>
              <w:sz w:val="24"/>
              <w:szCs w:val="24"/>
            </w:rPr>
            <w:t>HYGIENE</w:t>
          </w:r>
          <w:r w:rsidR="0063749A" w:rsidRPr="004266CF">
            <w:rPr>
              <w:rFonts w:asciiTheme="minorHAnsi" w:eastAsia="KuenstlerScript Black" w:hAnsiTheme="minorHAnsi" w:cstheme="minorHAnsi"/>
              <w:b/>
              <w:bCs/>
              <w:sz w:val="24"/>
              <w:szCs w:val="24"/>
            </w:rPr>
            <w:t xml:space="preserve"> </w:t>
          </w:r>
          <w:r w:rsidRPr="004266CF">
            <w:rPr>
              <w:rFonts w:asciiTheme="minorHAnsi" w:eastAsia="KuenstlerScript Black" w:hAnsiTheme="minorHAnsi" w:cstheme="minorHAnsi"/>
              <w:b/>
              <w:bCs/>
              <w:sz w:val="24"/>
              <w:szCs w:val="24"/>
            </w:rPr>
            <w:t>PENDANT</w:t>
          </w:r>
          <w:r w:rsidR="0063749A" w:rsidRPr="004266CF">
            <w:rPr>
              <w:rFonts w:asciiTheme="minorHAnsi" w:eastAsia="KuenstlerScript Black" w:hAnsiTheme="minorHAnsi" w:cstheme="minorHAnsi"/>
              <w:b/>
              <w:bCs/>
              <w:sz w:val="24"/>
              <w:szCs w:val="24"/>
            </w:rPr>
            <w:t xml:space="preserve"> </w:t>
          </w:r>
          <w:r w:rsidRPr="004266CF">
            <w:rPr>
              <w:rFonts w:asciiTheme="minorHAnsi" w:eastAsia="KuenstlerScript Black" w:hAnsiTheme="minorHAnsi" w:cstheme="minorHAnsi"/>
              <w:b/>
              <w:bCs/>
              <w:sz w:val="24"/>
              <w:szCs w:val="24"/>
            </w:rPr>
            <w:t>LA PRODUCTION</w:t>
          </w:r>
          <w:bookmarkEnd w:id="0"/>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46DCA0D8" w:rsidR="0078380C" w:rsidRDefault="003F1227" w:rsidP="000F3E33">
          <w:r w:rsidRPr="009159C6">
            <w:rPr>
              <w:rFonts w:ascii="Arial Narrow" w:hAnsi="Arial Narrow" w:cs="Arial"/>
              <w:sz w:val="16"/>
              <w:szCs w:val="16"/>
            </w:rPr>
            <w:t xml:space="preserve">Couleur document : </w:t>
          </w:r>
          <w:r>
            <w:rPr>
              <w:rFonts w:ascii="Arial Narrow" w:hAnsi="Arial Narrow" w:cs="Arial"/>
              <w:sz w:val="16"/>
              <w:szCs w:val="16"/>
            </w:rPr>
            <w:t>VERT-</w:t>
          </w:r>
          <w:r w:rsidR="002B1164" w:rsidRPr="002B1164">
            <w:rPr>
              <w:rFonts w:ascii="Arial Narrow" w:hAnsi="Arial Narrow" w:cs="Arial"/>
              <w:sz w:val="16"/>
              <w:szCs w:val="16"/>
            </w:rPr>
            <w:t>RVB 1</w:t>
          </w:r>
          <w:r w:rsidR="00583B37">
            <w:rPr>
              <w:rFonts w:ascii="Arial Narrow" w:hAnsi="Arial Narrow" w:cs="Arial"/>
              <w:sz w:val="16"/>
              <w:szCs w:val="16"/>
            </w:rPr>
            <w:t>46.208.90</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1661F"/>
    <w:multiLevelType w:val="singleLevel"/>
    <w:tmpl w:val="66561B9D"/>
    <w:lvl w:ilvl="0">
      <w:numFmt w:val="bullet"/>
      <w:lvlText w:val="Ø"/>
      <w:lvlJc w:val="left"/>
      <w:pPr>
        <w:tabs>
          <w:tab w:val="num" w:pos="1944"/>
        </w:tabs>
        <w:ind w:left="1944" w:hanging="504"/>
      </w:pPr>
      <w:rPr>
        <w:rFonts w:ascii="Wingdings" w:hAnsi="Wingdings" w:cs="Wingdings"/>
        <w:snapToGrid/>
        <w:spacing w:val="-1"/>
        <w:sz w:val="24"/>
        <w:szCs w:val="24"/>
      </w:rPr>
    </w:lvl>
  </w:abstractNum>
  <w:num w:numId="1">
    <w:abstractNumId w:val="0"/>
    <w:lvlOverride w:ilvl="0">
      <w:lvl w:ilvl="0">
        <w:numFmt w:val="bullet"/>
        <w:lvlText w:val="Ø"/>
        <w:lvlJc w:val="left"/>
        <w:pPr>
          <w:tabs>
            <w:tab w:val="num" w:pos="1944"/>
          </w:tabs>
          <w:ind w:left="1296" w:firstLine="144"/>
        </w:pPr>
        <w:rPr>
          <w:rFonts w:ascii="Wingdings" w:hAnsi="Wingdings" w:cs="Wingdings"/>
          <w:snapToGrid/>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C4ADC"/>
    <w:rsid w:val="000E19CF"/>
    <w:rsid w:val="000F3E33"/>
    <w:rsid w:val="00130B92"/>
    <w:rsid w:val="001359E6"/>
    <w:rsid w:val="0013621A"/>
    <w:rsid w:val="001418E0"/>
    <w:rsid w:val="0018600E"/>
    <w:rsid w:val="00243B48"/>
    <w:rsid w:val="00244F6A"/>
    <w:rsid w:val="002920F8"/>
    <w:rsid w:val="002A666C"/>
    <w:rsid w:val="002B1164"/>
    <w:rsid w:val="002D560A"/>
    <w:rsid w:val="00304E7A"/>
    <w:rsid w:val="00354D3C"/>
    <w:rsid w:val="003E6921"/>
    <w:rsid w:val="003F1227"/>
    <w:rsid w:val="004266CF"/>
    <w:rsid w:val="004C0165"/>
    <w:rsid w:val="004E77C5"/>
    <w:rsid w:val="004F3CAB"/>
    <w:rsid w:val="004F7536"/>
    <w:rsid w:val="00542FF8"/>
    <w:rsid w:val="00571BEC"/>
    <w:rsid w:val="00583B37"/>
    <w:rsid w:val="005957E3"/>
    <w:rsid w:val="005A0296"/>
    <w:rsid w:val="00601CFB"/>
    <w:rsid w:val="0063749A"/>
    <w:rsid w:val="00667737"/>
    <w:rsid w:val="006B66CE"/>
    <w:rsid w:val="006C4C5B"/>
    <w:rsid w:val="0078380C"/>
    <w:rsid w:val="007D6318"/>
    <w:rsid w:val="007E371F"/>
    <w:rsid w:val="00816B04"/>
    <w:rsid w:val="008648C3"/>
    <w:rsid w:val="00893C4F"/>
    <w:rsid w:val="008E7B1E"/>
    <w:rsid w:val="00976FAC"/>
    <w:rsid w:val="00996257"/>
    <w:rsid w:val="009968BA"/>
    <w:rsid w:val="009F194D"/>
    <w:rsid w:val="00A27618"/>
    <w:rsid w:val="00A3679C"/>
    <w:rsid w:val="00AF4769"/>
    <w:rsid w:val="00AF6635"/>
    <w:rsid w:val="00B6594B"/>
    <w:rsid w:val="00B8123A"/>
    <w:rsid w:val="00BB4418"/>
    <w:rsid w:val="00C33AF3"/>
    <w:rsid w:val="00C35A23"/>
    <w:rsid w:val="00C5344C"/>
    <w:rsid w:val="00CC40C2"/>
    <w:rsid w:val="00CE699D"/>
    <w:rsid w:val="00D046EC"/>
    <w:rsid w:val="00D758BB"/>
    <w:rsid w:val="00DE10ED"/>
    <w:rsid w:val="00DF2305"/>
    <w:rsid w:val="00E42B60"/>
    <w:rsid w:val="00ED1D69"/>
    <w:rsid w:val="00F01DAF"/>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4F7536"/>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16D3-D76A-46DE-8CEA-13D1C68C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145</Words>
  <Characters>801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9</cp:revision>
  <cp:lastPrinted>2019-11-17T16:07:00Z</cp:lastPrinted>
  <dcterms:created xsi:type="dcterms:W3CDTF">2019-11-23T10:09:00Z</dcterms:created>
  <dcterms:modified xsi:type="dcterms:W3CDTF">2020-10-27T12:39:00Z</dcterms:modified>
</cp:coreProperties>
</file>