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114D7" w14:textId="77777777" w:rsidR="00C13E0B" w:rsidRPr="00C13E0B" w:rsidRDefault="00C13E0B" w:rsidP="00C13E0B">
      <w:pPr>
        <w:widowControl/>
        <w:suppressAutoHyphens w:val="0"/>
        <w:rPr>
          <w:rFonts w:asciiTheme="minorHAnsi" w:eastAsia="Times New Roman" w:hAnsiTheme="minorHAnsi" w:cstheme="minorHAnsi"/>
          <w:kern w:val="0"/>
          <w:sz w:val="22"/>
          <w:szCs w:val="22"/>
          <w:lang w:eastAsia="fr-FR"/>
        </w:rPr>
      </w:pPr>
      <w:r w:rsidRPr="00C13E0B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fr-FR"/>
        </w:rPr>
        <w:t>Ces dates doivent figurer sur les étiquettes des produits mis à la vente préemballés.</w:t>
      </w:r>
    </w:p>
    <w:p w14:paraId="708254D8" w14:textId="04C630F1" w:rsidR="00C13E0B" w:rsidRPr="00C13E0B" w:rsidRDefault="00C13E0B" w:rsidP="00C13E0B">
      <w:pPr>
        <w:widowControl/>
        <w:suppressAutoHyphens w:val="0"/>
        <w:rPr>
          <w:rFonts w:asciiTheme="minorHAnsi" w:eastAsia="Times New Roman" w:hAnsiTheme="minorHAnsi" w:cstheme="minorHAnsi"/>
          <w:kern w:val="0"/>
          <w:sz w:val="22"/>
          <w:szCs w:val="22"/>
          <w:lang w:eastAsia="fr-FR"/>
        </w:rPr>
      </w:pPr>
    </w:p>
    <w:tbl>
      <w:tblPr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8"/>
        <w:gridCol w:w="5065"/>
      </w:tblGrid>
      <w:tr w:rsidR="00C13E0B" w:rsidRPr="00C13E0B" w14:paraId="73577FF9" w14:textId="77777777" w:rsidTr="00C13E0B">
        <w:trPr>
          <w:jc w:val="center"/>
        </w:trPr>
        <w:tc>
          <w:tcPr>
            <w:tcW w:w="4888" w:type="dxa"/>
            <w:tcBorders>
              <w:bottom w:val="single" w:sz="4" w:space="0" w:color="auto"/>
            </w:tcBorders>
            <w:vAlign w:val="center"/>
          </w:tcPr>
          <w:p w14:paraId="52FDE777" w14:textId="77777777" w:rsidR="00C13E0B" w:rsidRPr="00C13E0B" w:rsidRDefault="00C13E0B" w:rsidP="00C13E0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pacing w:val="6"/>
                <w:kern w:val="0"/>
                <w:sz w:val="22"/>
                <w:szCs w:val="22"/>
                <w:lang w:eastAsia="fr-FR"/>
              </w:rPr>
            </w:pPr>
            <w:r w:rsidRPr="00C13E0B">
              <w:rPr>
                <w:rFonts w:asciiTheme="minorHAnsi" w:eastAsia="Times New Roman" w:hAnsiTheme="minorHAnsi" w:cstheme="minorHAnsi"/>
                <w:b/>
                <w:bCs/>
                <w:color w:val="000000"/>
                <w:spacing w:val="6"/>
                <w:kern w:val="0"/>
                <w:sz w:val="22"/>
                <w:szCs w:val="22"/>
                <w:lang w:eastAsia="fr-FR"/>
              </w:rPr>
              <w:t>D.L.C. = DATE DE LIMITEDE CONSOMMATION</w:t>
            </w:r>
          </w:p>
        </w:tc>
        <w:tc>
          <w:tcPr>
            <w:tcW w:w="5065" w:type="dxa"/>
            <w:tcBorders>
              <w:bottom w:val="single" w:sz="4" w:space="0" w:color="auto"/>
            </w:tcBorders>
            <w:vAlign w:val="center"/>
          </w:tcPr>
          <w:p w14:paraId="71A5A9F4" w14:textId="77777777" w:rsidR="00C13E0B" w:rsidRPr="00C13E0B" w:rsidRDefault="00C13E0B" w:rsidP="00C13E0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pacing w:val="6"/>
                <w:kern w:val="0"/>
                <w:sz w:val="22"/>
                <w:szCs w:val="22"/>
                <w:lang w:eastAsia="fr-FR"/>
              </w:rPr>
            </w:pPr>
            <w:r w:rsidRPr="00C13E0B">
              <w:rPr>
                <w:rFonts w:asciiTheme="minorHAnsi" w:eastAsia="Times New Roman" w:hAnsiTheme="minorHAnsi" w:cstheme="minorHAnsi"/>
                <w:b/>
                <w:bCs/>
                <w:color w:val="000000"/>
                <w:spacing w:val="6"/>
                <w:kern w:val="0"/>
                <w:sz w:val="22"/>
                <w:szCs w:val="22"/>
                <w:lang w:eastAsia="fr-FR"/>
              </w:rPr>
              <w:t>D.L.U.O. = DATE D’UTILISATION</w:t>
            </w:r>
          </w:p>
          <w:p w14:paraId="7B75DACA" w14:textId="77777777" w:rsidR="00C13E0B" w:rsidRPr="00C13E0B" w:rsidRDefault="00C13E0B" w:rsidP="00C13E0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pacing w:val="6"/>
                <w:kern w:val="0"/>
                <w:sz w:val="22"/>
                <w:szCs w:val="22"/>
                <w:lang w:eastAsia="fr-FR"/>
              </w:rPr>
            </w:pPr>
            <w:r w:rsidRPr="00C13E0B">
              <w:rPr>
                <w:rFonts w:asciiTheme="minorHAnsi" w:eastAsia="Times New Roman" w:hAnsiTheme="minorHAnsi" w:cstheme="minorHAnsi"/>
                <w:b/>
                <w:bCs/>
                <w:color w:val="000000"/>
                <w:spacing w:val="6"/>
                <w:kern w:val="0"/>
                <w:sz w:val="22"/>
                <w:szCs w:val="22"/>
                <w:lang w:eastAsia="fr-FR"/>
              </w:rPr>
              <w:t>OPTIMALE</w:t>
            </w:r>
          </w:p>
        </w:tc>
      </w:tr>
      <w:tr w:rsidR="00C13E0B" w:rsidRPr="00C13E0B" w14:paraId="3FFBC887" w14:textId="77777777" w:rsidTr="00C13E0B">
        <w:trPr>
          <w:trHeight w:val="1268"/>
          <w:jc w:val="center"/>
        </w:trPr>
        <w:tc>
          <w:tcPr>
            <w:tcW w:w="4888" w:type="dxa"/>
            <w:tcBorders>
              <w:bottom w:val="nil"/>
            </w:tcBorders>
            <w:vAlign w:val="center"/>
          </w:tcPr>
          <w:p w14:paraId="7ED578C0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*Etiquetage :</w:t>
            </w:r>
          </w:p>
          <w:p w14:paraId="5E866358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A consommer jusqu’au ...</w:t>
            </w:r>
          </w:p>
        </w:tc>
        <w:tc>
          <w:tcPr>
            <w:tcW w:w="5065" w:type="dxa"/>
            <w:tcBorders>
              <w:bottom w:val="nil"/>
            </w:tcBorders>
            <w:vAlign w:val="center"/>
          </w:tcPr>
          <w:p w14:paraId="649E2213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* Etiquetage :</w:t>
            </w:r>
          </w:p>
          <w:p w14:paraId="218E1D74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A consommer de préférence avant le ...</w:t>
            </w:r>
          </w:p>
          <w:p w14:paraId="640CA9DB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A consommer de préférence avant fin ...</w:t>
            </w:r>
          </w:p>
          <w:p w14:paraId="54DD11AC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A consommer de préférence avant la date figurant sur ...</w:t>
            </w:r>
          </w:p>
        </w:tc>
      </w:tr>
      <w:tr w:rsidR="00C13E0B" w:rsidRPr="00C13E0B" w14:paraId="7E896722" w14:textId="77777777" w:rsidTr="00C13E0B">
        <w:trPr>
          <w:jc w:val="center"/>
        </w:trPr>
        <w:tc>
          <w:tcPr>
            <w:tcW w:w="4888" w:type="dxa"/>
            <w:tcBorders>
              <w:top w:val="nil"/>
              <w:bottom w:val="nil"/>
            </w:tcBorders>
            <w:vAlign w:val="center"/>
          </w:tcPr>
          <w:p w14:paraId="3948C31A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* Signification :</w:t>
            </w:r>
          </w:p>
          <w:p w14:paraId="1AD6093F" w14:textId="58A2EE4C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Caractère IMPERATIF, garantissant la qualité HYGIENIQUE   du produit.</w:t>
            </w:r>
          </w:p>
        </w:tc>
        <w:tc>
          <w:tcPr>
            <w:tcW w:w="5065" w:type="dxa"/>
            <w:tcBorders>
              <w:top w:val="nil"/>
              <w:bottom w:val="nil"/>
            </w:tcBorders>
            <w:vAlign w:val="center"/>
          </w:tcPr>
          <w:p w14:paraId="202D7CD9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* Signification :</w:t>
            </w:r>
          </w:p>
          <w:p w14:paraId="0C1B44D6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Caractère INDICATIF, garantissant la qualité</w:t>
            </w:r>
          </w:p>
          <w:p w14:paraId="0D2C7B78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ORGANOLEPTIQUE du produit.</w:t>
            </w:r>
          </w:p>
        </w:tc>
      </w:tr>
      <w:tr w:rsidR="00C13E0B" w:rsidRPr="00C13E0B" w14:paraId="3EE26ECE" w14:textId="77777777" w:rsidTr="00C13E0B">
        <w:trPr>
          <w:jc w:val="center"/>
        </w:trPr>
        <w:tc>
          <w:tcPr>
            <w:tcW w:w="4888" w:type="dxa"/>
            <w:tcBorders>
              <w:top w:val="nil"/>
              <w:bottom w:val="nil"/>
            </w:tcBorders>
            <w:vAlign w:val="center"/>
          </w:tcPr>
          <w:p w14:paraId="42D8BFDA" w14:textId="1E011C4D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Date déterminée par le fabricant, sous sa responsabilité,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ou par la réglementation (plats cuisinés notamment).</w:t>
            </w:r>
          </w:p>
        </w:tc>
        <w:tc>
          <w:tcPr>
            <w:tcW w:w="5065" w:type="dxa"/>
            <w:tcBorders>
              <w:top w:val="nil"/>
              <w:bottom w:val="nil"/>
            </w:tcBorders>
            <w:vAlign w:val="center"/>
          </w:tcPr>
          <w:p w14:paraId="1044EA6F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Date déterminée par le fabricant, sous sa responsabilité.</w:t>
            </w:r>
          </w:p>
        </w:tc>
      </w:tr>
      <w:tr w:rsidR="00C13E0B" w:rsidRPr="00C13E0B" w14:paraId="1373BE59" w14:textId="77777777" w:rsidTr="00C13E0B">
        <w:trPr>
          <w:jc w:val="center"/>
        </w:trPr>
        <w:tc>
          <w:tcPr>
            <w:tcW w:w="4888" w:type="dxa"/>
            <w:tcBorders>
              <w:top w:val="nil"/>
              <w:bottom w:val="nil"/>
            </w:tcBorders>
            <w:vAlign w:val="center"/>
          </w:tcPr>
          <w:p w14:paraId="11C1D245" w14:textId="7E5E79FC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Concerne :</w:t>
            </w:r>
          </w:p>
        </w:tc>
        <w:tc>
          <w:tcPr>
            <w:tcW w:w="5065" w:type="dxa"/>
            <w:tcBorders>
              <w:top w:val="nil"/>
              <w:bottom w:val="nil"/>
            </w:tcBorders>
            <w:vAlign w:val="center"/>
          </w:tcPr>
          <w:p w14:paraId="53AC48DA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* Concerne :</w:t>
            </w:r>
          </w:p>
        </w:tc>
      </w:tr>
      <w:tr w:rsidR="00C13E0B" w:rsidRPr="00C13E0B" w14:paraId="7EBE8A61" w14:textId="77777777" w:rsidTr="00C13E0B">
        <w:trPr>
          <w:jc w:val="center"/>
        </w:trPr>
        <w:tc>
          <w:tcPr>
            <w:tcW w:w="4888" w:type="dxa"/>
            <w:tcBorders>
              <w:top w:val="nil"/>
              <w:bottom w:val="nil"/>
            </w:tcBorders>
            <w:vAlign w:val="center"/>
          </w:tcPr>
          <w:p w14:paraId="59F78AE4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Denrées périssables.</w:t>
            </w:r>
          </w:p>
          <w:p w14:paraId="1AE6039E" w14:textId="5142E9EA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Denrées précisées par la réglementation (ex 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beurre, viande hachée congelée, plats cuisinés, lait cru).</w:t>
            </w:r>
          </w:p>
        </w:tc>
        <w:tc>
          <w:tcPr>
            <w:tcW w:w="5065" w:type="dxa"/>
            <w:tcBorders>
              <w:top w:val="nil"/>
              <w:bottom w:val="nil"/>
            </w:tcBorders>
            <w:vAlign w:val="center"/>
          </w:tcPr>
          <w:p w14:paraId="0525884A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Congelés et surgelés</w:t>
            </w:r>
          </w:p>
          <w:p w14:paraId="0BEA21BA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Conserves et semi-conserves</w:t>
            </w:r>
          </w:p>
          <w:p w14:paraId="301CA1CE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Produits secs</w:t>
            </w:r>
          </w:p>
          <w:p w14:paraId="55782F61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Fromages</w:t>
            </w:r>
          </w:p>
        </w:tc>
      </w:tr>
      <w:tr w:rsidR="00C13E0B" w:rsidRPr="00C13E0B" w14:paraId="5C6CF0E2" w14:textId="77777777" w:rsidTr="00C13E0B">
        <w:trPr>
          <w:jc w:val="center"/>
        </w:trPr>
        <w:tc>
          <w:tcPr>
            <w:tcW w:w="4888" w:type="dxa"/>
            <w:tcBorders>
              <w:top w:val="nil"/>
              <w:bottom w:val="nil"/>
            </w:tcBorders>
            <w:vAlign w:val="center"/>
          </w:tcPr>
          <w:p w14:paraId="6ECFABE3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* En pratique :</w:t>
            </w:r>
          </w:p>
        </w:tc>
        <w:tc>
          <w:tcPr>
            <w:tcW w:w="5065" w:type="dxa"/>
            <w:tcBorders>
              <w:top w:val="nil"/>
              <w:bottom w:val="nil"/>
            </w:tcBorders>
            <w:vAlign w:val="center"/>
          </w:tcPr>
          <w:p w14:paraId="30021F06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* En pratique :</w:t>
            </w:r>
          </w:p>
        </w:tc>
      </w:tr>
      <w:tr w:rsidR="00C13E0B" w:rsidRPr="00C13E0B" w14:paraId="69A561A0" w14:textId="77777777" w:rsidTr="00C13E0B">
        <w:trPr>
          <w:trHeight w:val="1074"/>
          <w:jc w:val="center"/>
        </w:trPr>
        <w:tc>
          <w:tcPr>
            <w:tcW w:w="4888" w:type="dxa"/>
            <w:tcBorders>
              <w:top w:val="nil"/>
            </w:tcBorders>
            <w:vAlign w:val="center"/>
          </w:tcPr>
          <w:p w14:paraId="5A6207C9" w14:textId="73D4F578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Mise en vente ou utilisation en l'état autorisée jusqu'à la veille de la date indiquée.</w:t>
            </w:r>
          </w:p>
        </w:tc>
        <w:tc>
          <w:tcPr>
            <w:tcW w:w="5065" w:type="dxa"/>
            <w:tcBorders>
              <w:top w:val="nil"/>
            </w:tcBorders>
            <w:vAlign w:val="center"/>
          </w:tcPr>
          <w:p w14:paraId="7DD18341" w14:textId="3C94632B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• Ces produits peuvent être utilisés sans risque sanitaire alors Que leur DLUO est dépassée depuis 3 mois au plus pour les</w:t>
            </w:r>
          </w:p>
        </w:tc>
      </w:tr>
      <w:tr w:rsidR="00C13E0B" w:rsidRPr="00C13E0B" w14:paraId="362000F5" w14:textId="77777777" w:rsidTr="00C13E0B">
        <w:trPr>
          <w:trHeight w:val="1074"/>
          <w:jc w:val="center"/>
        </w:trPr>
        <w:tc>
          <w:tcPr>
            <w:tcW w:w="4888" w:type="dxa"/>
            <w:tcBorders>
              <w:top w:val="nil"/>
            </w:tcBorders>
            <w:vAlign w:val="center"/>
          </w:tcPr>
          <w:p w14:paraId="741720D4" w14:textId="1DAA90C5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 xml:space="preserve">• Le jour de </w:t>
            </w:r>
            <w:smartTag w:uri="urn:schemas-microsoft-com:office:smarttags" w:element="PersonName">
              <w:smartTagPr>
                <w:attr w:name="ProductID" w:val="la DLC"/>
              </w:smartTagPr>
              <w:r w:rsidRPr="00C13E0B">
                <w:rPr>
                  <w:rFonts w:asciiTheme="minorHAnsi" w:hAnsiTheme="minorHAnsi" w:cstheme="minorHAnsi"/>
                  <w:sz w:val="22"/>
                  <w:szCs w:val="22"/>
                </w:rPr>
                <w:t>la DLC</w:t>
              </w:r>
            </w:smartTag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, la denrée doit IMPERATIVEMENT être DETRUITE ou subir avant cette date un traitement thermique au moins égal à une pasteurisation.</w:t>
            </w:r>
          </w:p>
        </w:tc>
        <w:tc>
          <w:tcPr>
            <w:tcW w:w="5065" w:type="dxa"/>
            <w:tcBorders>
              <w:top w:val="nil"/>
            </w:tcBorders>
            <w:vAlign w:val="center"/>
          </w:tcPr>
          <w:p w14:paraId="3653563C" w14:textId="1BE97EC8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Congelés et 6 mois au plus pour les conserves, sous réserve que les conditions de stockage aient été respectées.</w:t>
            </w:r>
          </w:p>
        </w:tc>
      </w:tr>
      <w:tr w:rsidR="00C13E0B" w:rsidRPr="00C13E0B" w14:paraId="2C360813" w14:textId="77777777" w:rsidTr="00C13E0B">
        <w:trPr>
          <w:jc w:val="center"/>
        </w:trPr>
        <w:tc>
          <w:tcPr>
            <w:tcW w:w="4888" w:type="dxa"/>
            <w:tcBorders>
              <w:top w:val="nil"/>
            </w:tcBorders>
            <w:vAlign w:val="center"/>
          </w:tcPr>
          <w:p w14:paraId="08FD27BD" w14:textId="77777777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Remarque :</w:t>
            </w:r>
          </w:p>
          <w:p w14:paraId="747AABDB" w14:textId="0070CE29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 xml:space="preserve">Dans les métiers de l'alimentation, la détention de produits à DLC atteinte est une </w:t>
            </w:r>
          </w:p>
          <w:p w14:paraId="10D4316C" w14:textId="5E030196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>Infraction susceptible de poursuites judiciaires.</w:t>
            </w:r>
          </w:p>
        </w:tc>
        <w:tc>
          <w:tcPr>
            <w:tcW w:w="5065" w:type="dxa"/>
            <w:tcBorders>
              <w:top w:val="nil"/>
            </w:tcBorders>
            <w:vAlign w:val="center"/>
          </w:tcPr>
          <w:p w14:paraId="3778B149" w14:textId="25CE2885" w:rsidR="00C13E0B" w:rsidRPr="00C13E0B" w:rsidRDefault="00C13E0B" w:rsidP="00C13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E0B">
              <w:rPr>
                <w:rFonts w:asciiTheme="minorHAnsi" w:hAnsiTheme="minorHAnsi" w:cstheme="minorHAnsi"/>
                <w:sz w:val="22"/>
                <w:szCs w:val="22"/>
              </w:rPr>
              <w:t xml:space="preserve">• A retenir toutefois que le professionnel qui utilise des produits dont </w:t>
            </w:r>
            <w:smartTag w:uri="urn:schemas-microsoft-com:office:smarttags" w:element="PersonName">
              <w:smartTagPr>
                <w:attr w:name="ProductID" w:val="la DLUO"/>
              </w:smartTagPr>
              <w:r w:rsidRPr="00C13E0B">
                <w:rPr>
                  <w:rFonts w:asciiTheme="minorHAnsi" w:hAnsiTheme="minorHAnsi" w:cstheme="minorHAnsi"/>
                  <w:sz w:val="22"/>
                  <w:szCs w:val="22"/>
                </w:rPr>
                <w:t>la DLUO</w:t>
              </w:r>
            </w:smartTag>
            <w:r w:rsidRPr="00C13E0B">
              <w:rPr>
                <w:rFonts w:asciiTheme="minorHAnsi" w:hAnsiTheme="minorHAnsi" w:cstheme="minorHAnsi"/>
                <w:sz w:val="22"/>
                <w:szCs w:val="22"/>
              </w:rPr>
              <w:t xml:space="preserve"> est dépassée, devient responsable en cas de problème.</w:t>
            </w:r>
          </w:p>
        </w:tc>
      </w:tr>
    </w:tbl>
    <w:p w14:paraId="2FE0907A" w14:textId="77777777" w:rsidR="00C13E0B" w:rsidRPr="00C13E0B" w:rsidRDefault="00C13E0B" w:rsidP="00C13E0B">
      <w:pPr>
        <w:widowControl/>
        <w:suppressAutoHyphens w:val="0"/>
        <w:rPr>
          <w:rFonts w:asciiTheme="minorHAnsi" w:eastAsia="Times New Roman" w:hAnsiTheme="minorHAnsi" w:cstheme="minorHAnsi"/>
          <w:kern w:val="0"/>
          <w:sz w:val="22"/>
          <w:szCs w:val="22"/>
          <w:lang w:eastAsia="fr-FR"/>
        </w:rPr>
      </w:pPr>
    </w:p>
    <w:p w14:paraId="55136E69" w14:textId="77777777" w:rsidR="00C13E0B" w:rsidRPr="00C13E0B" w:rsidRDefault="00C13E0B" w:rsidP="00C13E0B">
      <w:pPr>
        <w:widowControl/>
        <w:suppressAutoHyphens w:val="0"/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fr-FR"/>
        </w:rPr>
      </w:pPr>
      <w:r w:rsidRPr="00C13E0B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fr-FR"/>
        </w:rPr>
        <w:t>Document de référence : Guide de bonnes pratiques d’hygiène en Pâtisserie 1995</w:t>
      </w:r>
    </w:p>
    <w:p w14:paraId="657FA708" w14:textId="451D6F62" w:rsidR="00C13E0B" w:rsidRPr="00C13E0B" w:rsidRDefault="00C13E0B" w:rsidP="00C13E0B">
      <w:pPr>
        <w:widowControl/>
        <w:suppressAutoHyphens w:val="0"/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fr-FR"/>
        </w:rPr>
      </w:pPr>
      <w:r w:rsidRPr="00C13E0B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fr-FR"/>
        </w:rPr>
        <w:t>HACCP : Hygiène Assurée Ça C’est Parfait : les bons gestes au bon moment</w:t>
      </w:r>
    </w:p>
    <w:p w14:paraId="49099C27" w14:textId="2994D281" w:rsidR="00816B04" w:rsidRPr="00C13E0B" w:rsidRDefault="00816B04" w:rsidP="00816B04">
      <w:pPr>
        <w:rPr>
          <w:rFonts w:asciiTheme="minorHAnsi" w:eastAsia="KuenstlerScript Black" w:hAnsiTheme="minorHAnsi" w:cstheme="minorHAnsi"/>
          <w:sz w:val="22"/>
          <w:szCs w:val="22"/>
          <w:lang w:eastAsia="fr-FR"/>
        </w:rPr>
      </w:pPr>
    </w:p>
    <w:sectPr w:rsidR="00816B04" w:rsidRPr="00C13E0B" w:rsidSect="00A3679C">
      <w:headerReference w:type="default" r:id="rId7"/>
      <w:footerReference w:type="default" r:id="rId8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7FC65" w14:textId="77777777" w:rsidR="00E27646" w:rsidRDefault="00E27646" w:rsidP="000C4ADC">
      <w:r>
        <w:separator/>
      </w:r>
    </w:p>
  </w:endnote>
  <w:endnote w:type="continuationSeparator" w:id="0">
    <w:p w14:paraId="44A24E4B" w14:textId="77777777" w:rsidR="00E27646" w:rsidRDefault="00E27646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napToGrid w:val="0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eastAsia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eastAsia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eastAsia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48609B2F" w14:textId="70FF72D3" w:rsidR="00144EE4" w:rsidRPr="00A3679C" w:rsidRDefault="00144EE4" w:rsidP="00144EE4">
          <w:pPr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Ressource documentaire :    </w:t>
          </w:r>
          <w:r w:rsidR="00C13E0B" w:rsidRPr="00C13E0B">
            <w:rPr>
              <w:rFonts w:ascii="Arial" w:eastAsia="Calibri" w:hAnsi="Arial" w:cs="Arial"/>
              <w:sz w:val="16"/>
              <w:szCs w:val="16"/>
              <w:lang w:eastAsia="ar-SA"/>
            </w:rPr>
            <w:t>Guide de bonnes pratiques d’hygiène en Pâtisserie 1995</w:t>
          </w:r>
        </w:p>
        <w:p w14:paraId="66AB2676" w14:textId="10FE4E52" w:rsidR="00A3679C" w:rsidRPr="00A3679C" w:rsidRDefault="00C13E0B" w:rsidP="00144EE4">
          <w:pPr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hAnsi="Arial" w:cs="Arial"/>
              <w:sz w:val="16"/>
              <w:szCs w:val="16"/>
            </w:rPr>
            <w:t>Mis en page par : Joël Leboucher</w:t>
          </w:r>
          <w:r w:rsidR="00144EE4">
            <w:rPr>
              <w:rFonts w:ascii="Arial" w:hAnsi="Arial" w:cs="Arial"/>
              <w:sz w:val="16"/>
              <w:szCs w:val="16"/>
            </w:rPr>
            <w:t xml:space="preserve">               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4B31D" w14:textId="77777777" w:rsidR="00E27646" w:rsidRDefault="00E27646" w:rsidP="000C4ADC">
      <w:r>
        <w:separator/>
      </w:r>
    </w:p>
  </w:footnote>
  <w:footnote w:type="continuationSeparator" w:id="0">
    <w:p w14:paraId="0EF8258F" w14:textId="77777777" w:rsidR="00E27646" w:rsidRDefault="00E27646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1949B1" w14:paraId="43669206" w14:textId="77777777" w:rsidTr="00C6128B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0AD7B74A" w:rsidR="001949B1" w:rsidRPr="00D758BB" w:rsidRDefault="0042116B" w:rsidP="001949B1">
          <w:pPr>
            <w:jc w:val="center"/>
            <w:rPr>
              <w:sz w:val="28"/>
              <w:szCs w:val="28"/>
            </w:rPr>
          </w:pPr>
          <w:r w:rsidRPr="001578FE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E7019C3" w:rsidR="001949B1" w:rsidRPr="00C40255" w:rsidRDefault="00C40255" w:rsidP="001949B1">
          <w:pPr>
            <w:jc w:val="center"/>
            <w:rPr>
              <w:rFonts w:asciiTheme="minorHAnsi" w:hAnsiTheme="minorHAnsi" w:cstheme="minorHAnsi"/>
            </w:rPr>
          </w:pPr>
          <w:r w:rsidRPr="00C40255">
            <w:rPr>
              <w:rFonts w:asciiTheme="minorHAnsi" w:eastAsia="Times New Roman" w:hAnsiTheme="minorHAnsi" w:cstheme="minorHAnsi"/>
              <w:b/>
              <w:bCs/>
              <w:lang w:eastAsia="fr-FR"/>
            </w:rPr>
            <w:t xml:space="preserve">MAITRISE SANITAIRE DENREES </w:t>
          </w:r>
        </w:p>
      </w:tc>
      <w:tc>
        <w:tcPr>
          <w:tcW w:w="3118" w:type="dxa"/>
          <w:tcBorders>
            <w:bottom w:val="nil"/>
          </w:tcBorders>
          <w:shd w:val="clear" w:color="auto" w:fill="92D05A"/>
          <w:vAlign w:val="center"/>
        </w:tcPr>
        <w:p w14:paraId="002C6D37" w14:textId="2923D2BC" w:rsidR="001949B1" w:rsidRPr="00C40255" w:rsidRDefault="001949B1" w:rsidP="001949B1">
          <w:pPr>
            <w:jc w:val="center"/>
            <w:rPr>
              <w:rFonts w:asciiTheme="minorHAnsi" w:hAnsiTheme="minorHAnsi" w:cstheme="minorHAnsi"/>
            </w:rPr>
          </w:pPr>
          <w:r w:rsidRPr="00C40255">
            <w:rPr>
              <w:rFonts w:asciiTheme="minorHAnsi" w:eastAsia="Times New Roman" w:hAnsiTheme="minorHAnsi" w:cstheme="minorHAnsi"/>
              <w:b/>
              <w:lang w:eastAsia="fr-FR"/>
            </w:rPr>
            <w:t>MAITRISE SANITAIRE</w:t>
          </w:r>
        </w:p>
      </w:tc>
    </w:tr>
    <w:tr w:rsidR="001949B1" w14:paraId="3C24CE7E" w14:textId="77777777" w:rsidTr="00C6128B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1949B1" w:rsidRDefault="001949B1" w:rsidP="001949B1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1949B1" w:rsidRPr="00C40255" w:rsidRDefault="001949B1" w:rsidP="001949B1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92D05A"/>
          <w:vAlign w:val="center"/>
        </w:tcPr>
        <w:p w14:paraId="2D0BE389" w14:textId="7D2C7EB4" w:rsidR="001949B1" w:rsidRPr="00C40255" w:rsidRDefault="001949B1" w:rsidP="001949B1">
          <w:pPr>
            <w:jc w:val="center"/>
            <w:rPr>
              <w:rFonts w:asciiTheme="minorHAnsi" w:hAnsiTheme="minorHAnsi" w:cstheme="minorHAnsi"/>
            </w:rPr>
          </w:pPr>
          <w:r w:rsidRPr="00C40255">
            <w:rPr>
              <w:rFonts w:asciiTheme="minorHAnsi" w:eastAsia="Times New Roman" w:hAnsiTheme="minorHAnsi" w:cstheme="minorHAnsi"/>
              <w:b/>
              <w:lang w:eastAsia="fr-FR"/>
            </w:rPr>
            <w:t>MS.00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C40255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626FC585" w:rsidR="0078380C" w:rsidRPr="00D758BB" w:rsidRDefault="0042116B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Pr="001578FE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59DBDAF7" w:rsidR="0078380C" w:rsidRPr="00C40255" w:rsidRDefault="000F06F8" w:rsidP="000C4ADC">
          <w:pPr>
            <w:jc w:val="center"/>
            <w:rPr>
              <w:rFonts w:asciiTheme="minorHAnsi" w:hAnsiTheme="minorHAnsi" w:cstheme="minorHAnsi"/>
            </w:rPr>
          </w:pPr>
          <w:r w:rsidRPr="00C40255">
            <w:rPr>
              <w:rFonts w:asciiTheme="minorHAnsi" w:eastAsia="KuenstlerScript Black" w:hAnsiTheme="minorHAnsi" w:cstheme="minorHAnsi"/>
              <w:b/>
              <w:bCs/>
              <w:lang w:eastAsia="fr-FR"/>
            </w:rPr>
            <w:t>SIGNIFICATION DES DATES DE CONSOMMATION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3F4D3EB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VERT-</w:t>
          </w:r>
          <w:r w:rsidR="002B1164" w:rsidRPr="002B1164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RVB </w:t>
          </w:r>
          <w:r w:rsidR="001949B1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146.208.90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25924"/>
    <w:multiLevelType w:val="hybridMultilevel"/>
    <w:tmpl w:val="B8A06506"/>
    <w:lvl w:ilvl="0" w:tplc="1B5AB4A6">
      <w:start w:val="4"/>
      <w:numFmt w:val="bullet"/>
      <w:lvlText w:val=""/>
      <w:lvlJc w:val="left"/>
      <w:pPr>
        <w:tabs>
          <w:tab w:val="num" w:pos="418"/>
        </w:tabs>
        <w:ind w:left="418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38"/>
        </w:tabs>
        <w:ind w:left="11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78"/>
        </w:tabs>
        <w:ind w:left="2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98"/>
        </w:tabs>
        <w:ind w:left="32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18"/>
        </w:tabs>
        <w:ind w:left="4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38"/>
        </w:tabs>
        <w:ind w:left="4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58"/>
        </w:tabs>
        <w:ind w:left="54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06F8"/>
    <w:rsid w:val="000F3E33"/>
    <w:rsid w:val="00130B92"/>
    <w:rsid w:val="001359E6"/>
    <w:rsid w:val="001418E0"/>
    <w:rsid w:val="00144EE4"/>
    <w:rsid w:val="0018600E"/>
    <w:rsid w:val="001949B1"/>
    <w:rsid w:val="001B65F1"/>
    <w:rsid w:val="00243B48"/>
    <w:rsid w:val="00244F6A"/>
    <w:rsid w:val="0027072F"/>
    <w:rsid w:val="002920F8"/>
    <w:rsid w:val="002B1164"/>
    <w:rsid w:val="002D560A"/>
    <w:rsid w:val="00383615"/>
    <w:rsid w:val="003E6921"/>
    <w:rsid w:val="003F1227"/>
    <w:rsid w:val="0042116B"/>
    <w:rsid w:val="004E77C5"/>
    <w:rsid w:val="00542FF8"/>
    <w:rsid w:val="00571BEC"/>
    <w:rsid w:val="005A0296"/>
    <w:rsid w:val="005D0A43"/>
    <w:rsid w:val="00601CFB"/>
    <w:rsid w:val="00667737"/>
    <w:rsid w:val="006973FE"/>
    <w:rsid w:val="006976C4"/>
    <w:rsid w:val="006B66CE"/>
    <w:rsid w:val="006B74F5"/>
    <w:rsid w:val="006C4C5B"/>
    <w:rsid w:val="0078380C"/>
    <w:rsid w:val="007D6318"/>
    <w:rsid w:val="007E371F"/>
    <w:rsid w:val="0080333F"/>
    <w:rsid w:val="00816B04"/>
    <w:rsid w:val="008648C3"/>
    <w:rsid w:val="00976FAC"/>
    <w:rsid w:val="00996257"/>
    <w:rsid w:val="009968BA"/>
    <w:rsid w:val="009F194D"/>
    <w:rsid w:val="00A034B6"/>
    <w:rsid w:val="00A27618"/>
    <w:rsid w:val="00A3679C"/>
    <w:rsid w:val="00AF6635"/>
    <w:rsid w:val="00B166AF"/>
    <w:rsid w:val="00B6594B"/>
    <w:rsid w:val="00B8123A"/>
    <w:rsid w:val="00BC590A"/>
    <w:rsid w:val="00C13E0B"/>
    <w:rsid w:val="00C33AF3"/>
    <w:rsid w:val="00C35A23"/>
    <w:rsid w:val="00C40255"/>
    <w:rsid w:val="00C6677A"/>
    <w:rsid w:val="00CA4316"/>
    <w:rsid w:val="00CC40C2"/>
    <w:rsid w:val="00CE699D"/>
    <w:rsid w:val="00D046EC"/>
    <w:rsid w:val="00D758BB"/>
    <w:rsid w:val="00D8506C"/>
    <w:rsid w:val="00DE10ED"/>
    <w:rsid w:val="00DF2305"/>
    <w:rsid w:val="00E27646"/>
    <w:rsid w:val="00E42B60"/>
    <w:rsid w:val="00E569DD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E0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  <w:style w:type="paragraph" w:customStyle="1" w:styleId="Contenudetableau">
    <w:name w:val="Contenu de tableau"/>
    <w:basedOn w:val="Normal"/>
    <w:rsid w:val="00BC590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15</cp:revision>
  <cp:lastPrinted>2019-11-17T16:07:00Z</cp:lastPrinted>
  <dcterms:created xsi:type="dcterms:W3CDTF">2019-11-26T18:44:00Z</dcterms:created>
  <dcterms:modified xsi:type="dcterms:W3CDTF">2020-10-27T12:43:00Z</dcterms:modified>
</cp:coreProperties>
</file>